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60127" w14:textId="77777777" w:rsidR="002C7A08" w:rsidRPr="008E47A5" w:rsidRDefault="008D3296" w:rsidP="006528F9">
      <w:pPr>
        <w:jc w:val="center"/>
        <w:rPr>
          <w:rFonts w:ascii="Arial" w:hAnsi="Arial" w:cs="Arial"/>
          <w:b/>
          <w:color w:val="000080"/>
          <w:sz w:val="40"/>
          <w:szCs w:val="40"/>
          <w:u w:val="single"/>
        </w:rPr>
      </w:pPr>
      <w:r>
        <w:rPr>
          <w:rFonts w:ascii="Arial" w:hAnsi="Arial" w:cs="Arial"/>
          <w:b/>
          <w:color w:val="000080"/>
          <w:sz w:val="40"/>
          <w:szCs w:val="40"/>
          <w:u w:val="single"/>
        </w:rPr>
        <w:t xml:space="preserve">Crystal </w:t>
      </w:r>
      <w:r w:rsidR="00302EDB">
        <w:rPr>
          <w:rFonts w:ascii="Arial" w:hAnsi="Arial" w:cs="Arial"/>
          <w:b/>
          <w:color w:val="000080"/>
          <w:sz w:val="40"/>
          <w:szCs w:val="40"/>
          <w:u w:val="single"/>
        </w:rPr>
        <w:t>Excitations</w:t>
      </w:r>
    </w:p>
    <w:p w14:paraId="0B26EA5F" w14:textId="34B061FE" w:rsidR="002C7A08" w:rsidRDefault="002C7A08"/>
    <w:p w14:paraId="6DAC1294" w14:textId="0979A52D" w:rsidR="00C00D27" w:rsidRPr="00C00D27" w:rsidRDefault="00C00D27">
      <w:pPr>
        <w:rPr>
          <w:rFonts w:asciiTheme="minorHAnsi" w:hAnsiTheme="minorHAnsi" w:cstheme="minorHAnsi"/>
        </w:rPr>
      </w:pPr>
    </w:p>
    <w:p w14:paraId="3F7C2AFF" w14:textId="56678D51" w:rsidR="00976DFA" w:rsidRDefault="00081B84">
      <w:pPr>
        <w:rPr>
          <w:rFonts w:asciiTheme="minorHAnsi" w:hAnsiTheme="minorHAnsi" w:cstheme="minorHAnsi"/>
        </w:rPr>
      </w:pPr>
      <w:r>
        <w:rPr>
          <w:rFonts w:asciiTheme="minorHAnsi" w:hAnsiTheme="minorHAnsi" w:cstheme="minorHAnsi"/>
        </w:rPr>
        <w:t>Now we’ll take a look at various tight-binding models.  These do a good job of describing the outer bands of transition metals (Group III) like Fe, Mn, and maybe to a lesser extent Cu, Ag, Au.  In such metals the outer electrons lie in the d orbitals, which overlap a good amount with neighboring atoms, but not so much as to completely delocalize the electrons in these orbitals, like happens in the Alkali metals (Group I).</w:t>
      </w:r>
      <w:r w:rsidR="00A71756">
        <w:rPr>
          <w:rFonts w:asciiTheme="minorHAnsi" w:hAnsiTheme="minorHAnsi" w:cstheme="minorHAnsi"/>
        </w:rPr>
        <w:t xml:space="preserve">  What follows are a bunch of examples I did at one time, not necessarily directly applying the formulas in the previous two files, but it amounts to the same thing.</w:t>
      </w:r>
      <w:r w:rsidR="0072754E">
        <w:rPr>
          <w:rFonts w:asciiTheme="minorHAnsi" w:hAnsiTheme="minorHAnsi" w:cstheme="minorHAnsi"/>
        </w:rPr>
        <w:t xml:space="preserve">  </w:t>
      </w:r>
      <w:r w:rsidR="0072754E">
        <w:rPr>
          <w:rFonts w:asciiTheme="minorHAnsi" w:hAnsiTheme="minorHAnsi" w:cstheme="minorHAnsi"/>
          <w:color w:val="0066FF"/>
        </w:rPr>
        <w:t xml:space="preserve">By the way, in last example, I’m going to kind of presume the orbital index, </w:t>
      </w:r>
      <w:r w:rsidR="0072754E">
        <w:rPr>
          <w:rFonts w:ascii="Calibri" w:hAnsi="Calibri" w:cs="Calibri"/>
          <w:color w:val="0066FF"/>
        </w:rPr>
        <w:t>ν</w:t>
      </w:r>
      <w:r w:rsidR="0072754E">
        <w:rPr>
          <w:rFonts w:asciiTheme="minorHAnsi" w:hAnsiTheme="minorHAnsi" w:cstheme="minorHAnsi"/>
          <w:color w:val="0066FF"/>
        </w:rPr>
        <w:t>, refers to spatial orbitals, and that spin is a spectator variable</w:t>
      </w:r>
      <w:r w:rsidR="00F6049F">
        <w:rPr>
          <w:rFonts w:asciiTheme="minorHAnsi" w:hAnsiTheme="minorHAnsi" w:cstheme="minorHAnsi"/>
          <w:color w:val="0066FF"/>
        </w:rPr>
        <w:t xml:space="preserve"> [see Quantum Mechanics/Independent Particles/2</w:t>
      </w:r>
      <w:r w:rsidR="00F6049F" w:rsidRPr="00F6049F">
        <w:rPr>
          <w:rFonts w:asciiTheme="minorHAnsi" w:hAnsiTheme="minorHAnsi" w:cstheme="minorHAnsi"/>
          <w:color w:val="0066FF"/>
          <w:vertAlign w:val="superscript"/>
        </w:rPr>
        <w:t>nd</w:t>
      </w:r>
      <w:r w:rsidR="00F6049F">
        <w:rPr>
          <w:rFonts w:asciiTheme="minorHAnsi" w:hAnsiTheme="minorHAnsi" w:cstheme="minorHAnsi"/>
          <w:color w:val="0066FF"/>
        </w:rPr>
        <w:t xml:space="preserve"> Quantization-Tight Binding for treating spin]</w:t>
      </w:r>
      <w:r w:rsidR="0072754E">
        <w:rPr>
          <w:rFonts w:asciiTheme="minorHAnsi" w:hAnsiTheme="minorHAnsi" w:cstheme="minorHAnsi"/>
          <w:color w:val="0066FF"/>
        </w:rPr>
        <w:t>.  One could consider these examples as being relevant to the case of tight binding as applied to atomic s-orbitals in 1D (first example) and 3D (last example).</w:t>
      </w:r>
    </w:p>
    <w:p w14:paraId="6366AE97" w14:textId="4C102B74" w:rsidR="00483BD9" w:rsidRDefault="00483BD9">
      <w:pPr>
        <w:rPr>
          <w:rFonts w:asciiTheme="minorHAnsi" w:hAnsiTheme="minorHAnsi" w:cstheme="minorHAnsi"/>
          <w:sz w:val="22"/>
          <w:szCs w:val="22"/>
        </w:rPr>
      </w:pPr>
    </w:p>
    <w:p w14:paraId="235FD74F" w14:textId="5E00D4DD" w:rsidR="00A71756" w:rsidRPr="00A71756" w:rsidRDefault="00A71756">
      <w:pPr>
        <w:rPr>
          <w:rFonts w:ascii="Calibri" w:hAnsi="Calibri" w:cs="Calibri"/>
          <w:b/>
          <w:sz w:val="36"/>
          <w:szCs w:val="36"/>
        </w:rPr>
      </w:pPr>
      <w:r w:rsidRPr="00A71756">
        <w:rPr>
          <w:rFonts w:asciiTheme="minorHAnsi" w:hAnsiTheme="minorHAnsi" w:cstheme="minorHAnsi"/>
          <w:b/>
          <w:sz w:val="28"/>
          <w:szCs w:val="28"/>
        </w:rPr>
        <w:t>Example: 1D</w:t>
      </w:r>
    </w:p>
    <w:p w14:paraId="7714E85D" w14:textId="77777777" w:rsidR="00B77FD1" w:rsidRDefault="00B77FD1">
      <w:pPr>
        <w:rPr>
          <w:rFonts w:ascii="Calibri" w:hAnsi="Calibri" w:cs="Calibri"/>
        </w:rPr>
      </w:pPr>
      <w:r>
        <w:rPr>
          <w:rFonts w:ascii="Calibri" w:hAnsi="Calibri" w:cs="Calibri"/>
        </w:rPr>
        <w:t>Now</w:t>
      </w:r>
      <w:r w:rsidR="00B809FC" w:rsidRPr="00302EDB">
        <w:rPr>
          <w:rFonts w:ascii="Calibri" w:hAnsi="Calibri" w:cs="Calibri"/>
        </w:rPr>
        <w:t xml:space="preserve"> let’s take it from the other end and consider a perturbative approach based on </w:t>
      </w:r>
      <w:r w:rsidR="00A578EB">
        <w:rPr>
          <w:rFonts w:ascii="Calibri" w:hAnsi="Calibri" w:cs="Calibri"/>
        </w:rPr>
        <w:t xml:space="preserve">approximately </w:t>
      </w:r>
      <w:r w:rsidR="00B809FC" w:rsidRPr="00302EDB">
        <w:rPr>
          <w:rFonts w:ascii="Calibri" w:hAnsi="Calibri" w:cs="Calibri"/>
        </w:rPr>
        <w:t>locallized states</w:t>
      </w:r>
      <w:r>
        <w:rPr>
          <w:rFonts w:ascii="Calibri" w:hAnsi="Calibri" w:cs="Calibri"/>
        </w:rPr>
        <w:t>, rather than free states</w:t>
      </w:r>
      <w:r w:rsidR="00B809FC" w:rsidRPr="00302EDB">
        <w:rPr>
          <w:rFonts w:ascii="Calibri" w:hAnsi="Calibri" w:cs="Calibri"/>
        </w:rPr>
        <w:t xml:space="preserve">.  </w:t>
      </w:r>
      <w:r>
        <w:rPr>
          <w:rFonts w:ascii="Calibri" w:hAnsi="Calibri" w:cs="Calibri"/>
        </w:rPr>
        <w:t>So c</w:t>
      </w:r>
      <w:r w:rsidR="00513704">
        <w:rPr>
          <w:rFonts w:ascii="Calibri" w:hAnsi="Calibri" w:cs="Calibri"/>
        </w:rPr>
        <w:t>onsider</w:t>
      </w:r>
      <w:r>
        <w:rPr>
          <w:rFonts w:ascii="Calibri" w:hAnsi="Calibri" w:cs="Calibri"/>
        </w:rPr>
        <w:t xml:space="preserve"> the extreme case of </w:t>
      </w:r>
      <w:r w:rsidR="00513704">
        <w:rPr>
          <w:rFonts w:ascii="Calibri" w:hAnsi="Calibri" w:cs="Calibri"/>
        </w:rPr>
        <w:t xml:space="preserve"> widely separated cells at positions R</w:t>
      </w:r>
      <w:r w:rsidR="00513704">
        <w:rPr>
          <w:rFonts w:ascii="Calibri" w:hAnsi="Calibri" w:cs="Calibri"/>
          <w:vertAlign w:val="subscript"/>
        </w:rPr>
        <w:t>n</w:t>
      </w:r>
      <w:r>
        <w:rPr>
          <w:rFonts w:ascii="Calibri" w:hAnsi="Calibri" w:cs="Calibri"/>
        </w:rPr>
        <w:t>.  And say the Hamiltonian of the electron within the cell, excluding influences from all other cells, is:</w:t>
      </w:r>
    </w:p>
    <w:p w14:paraId="770E5A59" w14:textId="77777777" w:rsidR="00B77FD1" w:rsidRDefault="00B77FD1">
      <w:pPr>
        <w:rPr>
          <w:rFonts w:ascii="Calibri" w:hAnsi="Calibri" w:cs="Calibri"/>
        </w:rPr>
      </w:pPr>
    </w:p>
    <w:p w14:paraId="1424CD6B" w14:textId="0455097E" w:rsidR="00B77FD1" w:rsidRDefault="00AA45D4">
      <w:pPr>
        <w:rPr>
          <w:rFonts w:ascii="Calibri" w:hAnsi="Calibri" w:cs="Calibri"/>
        </w:rPr>
      </w:pPr>
      <w:r w:rsidRPr="002B1F13">
        <w:rPr>
          <w:rFonts w:ascii="Calibri" w:hAnsi="Calibri" w:cs="Calibri"/>
          <w:position w:val="-24"/>
        </w:rPr>
        <w:object w:dxaOrig="2500" w:dyaOrig="660" w14:anchorId="68249B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55pt;height:33.85pt" o:ole="">
            <v:imagedata r:id="rId6" o:title=""/>
          </v:shape>
          <o:OLEObject Type="Embed" ProgID="Equation.DSMT4" ShapeID="_x0000_i1025" DrawAspect="Content" ObjectID="_1765887323" r:id="rId7"/>
        </w:object>
      </w:r>
    </w:p>
    <w:p w14:paraId="2800E562" w14:textId="77777777" w:rsidR="00B77FD1" w:rsidRDefault="00B77FD1">
      <w:pPr>
        <w:rPr>
          <w:rFonts w:ascii="Calibri" w:hAnsi="Calibri" w:cs="Calibri"/>
        </w:rPr>
      </w:pPr>
    </w:p>
    <w:p w14:paraId="7544BA95" w14:textId="390F98A5" w:rsidR="00B809FC" w:rsidRDefault="008639FE">
      <w:pPr>
        <w:rPr>
          <w:rFonts w:ascii="Calibri" w:hAnsi="Calibri" w:cs="Calibri"/>
        </w:rPr>
      </w:pPr>
      <w:r>
        <w:rPr>
          <w:rFonts w:ascii="Calibri" w:hAnsi="Calibri" w:cs="Calibri"/>
        </w:rPr>
        <w:t>And say it has a ground state</w:t>
      </w:r>
      <w:r w:rsidR="00513704">
        <w:rPr>
          <w:rFonts w:ascii="Calibri" w:hAnsi="Calibri" w:cs="Calibri"/>
        </w:rPr>
        <w:t xml:space="preserve"> |n&gt; = </w:t>
      </w:r>
      <w:r w:rsidR="00677AB9">
        <w:rPr>
          <w:rFonts w:ascii="Calibri" w:hAnsi="Calibri" w:cs="Calibri"/>
        </w:rPr>
        <w:t>φ</w:t>
      </w:r>
      <w:r w:rsidR="00513704" w:rsidRPr="00302EDB">
        <w:rPr>
          <w:rFonts w:ascii="Calibri" w:hAnsi="Calibri" w:cs="Calibri"/>
          <w:vertAlign w:val="subscript"/>
        </w:rPr>
        <w:t>n</w:t>
      </w:r>
      <w:r w:rsidR="00513704" w:rsidRPr="00302EDB">
        <w:rPr>
          <w:rFonts w:ascii="Calibri" w:hAnsi="Calibri" w:cs="Calibri"/>
        </w:rPr>
        <w:t>(x)</w:t>
      </w:r>
      <w:r w:rsidR="00513704">
        <w:rPr>
          <w:rFonts w:ascii="Calibri" w:hAnsi="Calibri" w:cs="Calibri"/>
        </w:rPr>
        <w:t xml:space="preserve"> = </w:t>
      </w:r>
      <w:r w:rsidR="00677AB9">
        <w:rPr>
          <w:rFonts w:ascii="Calibri" w:hAnsi="Calibri" w:cs="Calibri"/>
        </w:rPr>
        <w:t>φ</w:t>
      </w:r>
      <w:r w:rsidR="00513704">
        <w:rPr>
          <w:rFonts w:ascii="Calibri" w:hAnsi="Calibri" w:cs="Calibri"/>
          <w:vertAlign w:val="subscript"/>
        </w:rPr>
        <w:t>0</w:t>
      </w:r>
      <w:r w:rsidR="00513704">
        <w:rPr>
          <w:rFonts w:ascii="Calibri" w:hAnsi="Calibri" w:cs="Calibri"/>
        </w:rPr>
        <w:t>(r-R</w:t>
      </w:r>
      <w:r w:rsidR="00513704">
        <w:rPr>
          <w:rFonts w:ascii="Calibri" w:hAnsi="Calibri" w:cs="Calibri"/>
          <w:vertAlign w:val="subscript"/>
        </w:rPr>
        <w:t>n</w:t>
      </w:r>
      <w:r w:rsidR="00513704">
        <w:rPr>
          <w:rFonts w:ascii="Calibri" w:hAnsi="Calibri" w:cs="Calibri"/>
        </w:rPr>
        <w:t>), and energ</w:t>
      </w:r>
      <w:r>
        <w:rPr>
          <w:rFonts w:ascii="Calibri" w:hAnsi="Calibri" w:cs="Calibri"/>
        </w:rPr>
        <w:t>y</w:t>
      </w:r>
      <w:r w:rsidR="00513704">
        <w:rPr>
          <w:rFonts w:ascii="Calibri" w:hAnsi="Calibri" w:cs="Calibri"/>
        </w:rPr>
        <w:t xml:space="preserve"> E</w:t>
      </w:r>
      <w:r w:rsidR="00513704">
        <w:rPr>
          <w:rFonts w:ascii="Calibri" w:hAnsi="Calibri" w:cs="Calibri"/>
          <w:vertAlign w:val="subscript"/>
        </w:rPr>
        <w:t>0</w:t>
      </w:r>
      <w:r w:rsidR="00513704">
        <w:rPr>
          <w:rFonts w:ascii="Calibri" w:hAnsi="Calibri" w:cs="Calibri"/>
        </w:rPr>
        <w:t xml:space="preserve">.  </w:t>
      </w:r>
      <w:r w:rsidR="004C44A1" w:rsidRPr="00302EDB">
        <w:rPr>
          <w:rFonts w:ascii="Calibri" w:hAnsi="Calibri" w:cs="Calibri"/>
        </w:rPr>
        <w:t>The ground state wavefunction</w:t>
      </w:r>
      <w:r w:rsidR="00AF77C5">
        <w:rPr>
          <w:rFonts w:ascii="Calibri" w:hAnsi="Calibri" w:cs="Calibri"/>
        </w:rPr>
        <w:t>s</w:t>
      </w:r>
      <w:r w:rsidR="004441C6">
        <w:rPr>
          <w:rFonts w:ascii="Calibri" w:hAnsi="Calibri" w:cs="Calibri"/>
        </w:rPr>
        <w:t xml:space="preserve"> (red)</w:t>
      </w:r>
      <w:r w:rsidR="004C44A1" w:rsidRPr="00302EDB">
        <w:rPr>
          <w:rFonts w:ascii="Calibri" w:hAnsi="Calibri" w:cs="Calibri"/>
        </w:rPr>
        <w:t xml:space="preserve"> of the wells </w:t>
      </w:r>
      <w:r w:rsidR="004441C6">
        <w:rPr>
          <w:rFonts w:ascii="Calibri" w:hAnsi="Calibri" w:cs="Calibri"/>
        </w:rPr>
        <w:t xml:space="preserve">(blue) </w:t>
      </w:r>
      <w:r w:rsidR="004C44A1" w:rsidRPr="00302EDB">
        <w:rPr>
          <w:rFonts w:ascii="Calibri" w:hAnsi="Calibri" w:cs="Calibri"/>
        </w:rPr>
        <w:t>will look something like,</w:t>
      </w:r>
    </w:p>
    <w:p w14:paraId="68B6DD43" w14:textId="77777777" w:rsidR="00AC2698" w:rsidRDefault="00AC2698">
      <w:pPr>
        <w:rPr>
          <w:rFonts w:ascii="Calibri" w:hAnsi="Calibri" w:cs="Calibri"/>
        </w:rPr>
      </w:pPr>
    </w:p>
    <w:p w14:paraId="4A534C59" w14:textId="7D945B31" w:rsidR="002577CB" w:rsidRDefault="002457A4">
      <w:pPr>
        <w:rPr>
          <w:rFonts w:ascii="Calibri" w:hAnsi="Calibri" w:cs="Calibri"/>
        </w:rPr>
      </w:pPr>
      <w:r w:rsidRPr="00302EDB">
        <w:rPr>
          <w:rFonts w:ascii="Calibri" w:hAnsi="Calibri" w:cs="Calibri"/>
        </w:rPr>
        <w:object w:dxaOrig="8173" w:dyaOrig="3372" w14:anchorId="1E6B4F41">
          <v:shape id="_x0000_i1026" type="#_x0000_t75" style="width:233.15pt;height:138pt" o:ole="">
            <v:imagedata r:id="rId8" o:title="" croptop="7647f" cropbottom="23878f" cropleft="3045f" cropright="38658f"/>
          </v:shape>
          <o:OLEObject Type="Embed" ProgID="PBrush" ShapeID="_x0000_i1026" DrawAspect="Content" ObjectID="_1765887324" r:id="rId9"/>
        </w:object>
      </w:r>
    </w:p>
    <w:p w14:paraId="78A4D995" w14:textId="77777777" w:rsidR="002577CB" w:rsidRDefault="002577CB">
      <w:pPr>
        <w:rPr>
          <w:rFonts w:ascii="Calibri" w:hAnsi="Calibri" w:cs="Calibri"/>
        </w:rPr>
      </w:pPr>
    </w:p>
    <w:p w14:paraId="203564C5" w14:textId="40D50EF6" w:rsidR="008639FE" w:rsidRPr="008639FE" w:rsidRDefault="008639FE">
      <w:pPr>
        <w:rPr>
          <w:rFonts w:ascii="Calibri" w:hAnsi="Calibri" w:cs="Calibri"/>
        </w:rPr>
      </w:pPr>
      <w:r>
        <w:rPr>
          <w:rFonts w:ascii="Calibri" w:hAnsi="Calibri" w:cs="Calibri"/>
        </w:rPr>
        <w:t xml:space="preserve">So in the limit of widely separated, therefore non-interacting, cells, the ground state of the crystal will be N-fold degenerate corresponding to any of the N linearly independent combinations of </w:t>
      </w:r>
      <w:r w:rsidR="00677AB9">
        <w:rPr>
          <w:rFonts w:ascii="Calibri" w:hAnsi="Calibri" w:cs="Calibri"/>
        </w:rPr>
        <w:t>φ</w:t>
      </w:r>
      <w:r>
        <w:rPr>
          <w:rFonts w:ascii="Calibri" w:hAnsi="Calibri" w:cs="Calibri"/>
          <w:vertAlign w:val="subscript"/>
        </w:rPr>
        <w:t>0</w:t>
      </w:r>
      <w:r>
        <w:rPr>
          <w:rFonts w:ascii="Calibri" w:hAnsi="Calibri" w:cs="Calibri"/>
        </w:rPr>
        <w:t>(r-R</w:t>
      </w:r>
      <w:r>
        <w:rPr>
          <w:rFonts w:ascii="Calibri" w:hAnsi="Calibri" w:cs="Calibri"/>
          <w:vertAlign w:val="subscript"/>
        </w:rPr>
        <w:t>n</w:t>
      </w:r>
      <w:r>
        <w:rPr>
          <w:rFonts w:ascii="Calibri" w:hAnsi="Calibri" w:cs="Calibri"/>
        </w:rPr>
        <w:t xml:space="preserve">) that we can make.  </w:t>
      </w:r>
    </w:p>
    <w:p w14:paraId="0F3029F2" w14:textId="77777777" w:rsidR="008639FE" w:rsidRDefault="008639FE">
      <w:pPr>
        <w:rPr>
          <w:rFonts w:ascii="Calibri" w:hAnsi="Calibri" w:cs="Calibri"/>
        </w:rPr>
      </w:pPr>
    </w:p>
    <w:p w14:paraId="28926232" w14:textId="1EBB2CC5" w:rsidR="00C9706A" w:rsidRPr="00302EDB" w:rsidRDefault="00513704">
      <w:pPr>
        <w:rPr>
          <w:rFonts w:ascii="Calibri" w:hAnsi="Calibri" w:cs="Calibri"/>
        </w:rPr>
      </w:pPr>
      <w:r>
        <w:rPr>
          <w:rFonts w:ascii="Calibri" w:hAnsi="Calibri" w:cs="Calibri"/>
        </w:rPr>
        <w:lastRenderedPageBreak/>
        <w:t>As we bring the cells (potential wells) together these states</w:t>
      </w:r>
      <w:r w:rsidR="002B1F13">
        <w:rPr>
          <w:rFonts w:ascii="Calibri" w:hAnsi="Calibri" w:cs="Calibri"/>
        </w:rPr>
        <w:t xml:space="preserve"> will mix</w:t>
      </w:r>
      <w:r w:rsidR="009B136B">
        <w:rPr>
          <w:rFonts w:ascii="Calibri" w:hAnsi="Calibri" w:cs="Calibri"/>
        </w:rPr>
        <w:t>/overlap</w:t>
      </w:r>
      <w:r w:rsidR="002B1F13">
        <w:rPr>
          <w:rFonts w:ascii="Calibri" w:hAnsi="Calibri" w:cs="Calibri"/>
        </w:rPr>
        <w:t xml:space="preserve"> and the N fold degenerate energy levels E</w:t>
      </w:r>
      <w:r w:rsidR="002B1F13">
        <w:rPr>
          <w:rFonts w:ascii="Calibri" w:hAnsi="Calibri" w:cs="Calibri"/>
          <w:vertAlign w:val="subscript"/>
        </w:rPr>
        <w:t>0</w:t>
      </w:r>
      <w:r>
        <w:rPr>
          <w:rFonts w:ascii="Calibri" w:hAnsi="Calibri" w:cs="Calibri"/>
        </w:rPr>
        <w:t xml:space="preserve"> will </w:t>
      </w:r>
      <w:r w:rsidR="002B1F13">
        <w:rPr>
          <w:rFonts w:ascii="Calibri" w:hAnsi="Calibri" w:cs="Calibri"/>
        </w:rPr>
        <w:t>broaden</w:t>
      </w:r>
      <w:r>
        <w:rPr>
          <w:rFonts w:ascii="Calibri" w:hAnsi="Calibri" w:cs="Calibri"/>
        </w:rPr>
        <w:t xml:space="preserve"> into a band.  We presume these individual ground states will still form an approximate orthonormal basis for the true ground state and </w:t>
      </w:r>
      <w:r w:rsidR="009B136B">
        <w:rPr>
          <w:rFonts w:ascii="Calibri" w:hAnsi="Calibri" w:cs="Calibri"/>
        </w:rPr>
        <w:t xml:space="preserve">N-1 </w:t>
      </w:r>
      <w:r>
        <w:rPr>
          <w:rFonts w:ascii="Calibri" w:hAnsi="Calibri" w:cs="Calibri"/>
        </w:rPr>
        <w:t xml:space="preserve">lowest lying excited states.  </w:t>
      </w:r>
      <w:r w:rsidR="00AF77C5">
        <w:rPr>
          <w:rFonts w:ascii="Calibri" w:hAnsi="Calibri" w:cs="Calibri"/>
        </w:rPr>
        <w:t xml:space="preserve">So </w:t>
      </w:r>
      <w:r w:rsidR="008639FE">
        <w:rPr>
          <w:rFonts w:ascii="Calibri" w:hAnsi="Calibri" w:cs="Calibri"/>
        </w:rPr>
        <w:t xml:space="preserve">now </w:t>
      </w:r>
      <w:r w:rsidR="00AF77C5">
        <w:rPr>
          <w:rFonts w:ascii="Calibri" w:hAnsi="Calibri" w:cs="Calibri"/>
        </w:rPr>
        <w:t>our H is</w:t>
      </w:r>
      <w:r w:rsidR="008639FE">
        <w:rPr>
          <w:rFonts w:ascii="Calibri" w:hAnsi="Calibri" w:cs="Calibri"/>
        </w:rPr>
        <w:t xml:space="preserve"> (well, it was always this, but, </w:t>
      </w:r>
      <w:r w:rsidR="008639FE" w:rsidRPr="00393AA9">
        <w:rPr>
          <w:rFonts w:ascii="Calibri" w:hAnsi="Calibri" w:cs="Calibri"/>
          <w:i/>
        </w:rPr>
        <w:t>per</w:t>
      </w:r>
      <w:r w:rsidR="008639FE">
        <w:rPr>
          <w:rFonts w:ascii="Calibri" w:hAnsi="Calibri" w:cs="Calibri"/>
        </w:rPr>
        <w:t xml:space="preserve"> </w:t>
      </w:r>
      <w:r w:rsidR="008639FE" w:rsidRPr="00393AA9">
        <w:rPr>
          <w:rFonts w:ascii="Calibri" w:hAnsi="Calibri" w:cs="Calibri"/>
          <w:i/>
        </w:rPr>
        <w:t>cell</w:t>
      </w:r>
      <w:r w:rsidR="008639FE">
        <w:rPr>
          <w:rFonts w:ascii="Calibri" w:hAnsi="Calibri" w:cs="Calibri"/>
        </w:rPr>
        <w:t>, we could always neglect the potentials of all the other cells</w:t>
      </w:r>
      <w:r w:rsidR="00393AA9">
        <w:rPr>
          <w:rFonts w:ascii="Calibri" w:hAnsi="Calibri" w:cs="Calibri"/>
        </w:rPr>
        <w:t xml:space="preserve"> when they were far away; now we can’t since they’re close</w:t>
      </w:r>
      <w:r w:rsidR="008639FE">
        <w:rPr>
          <w:rFonts w:ascii="Calibri" w:hAnsi="Calibri" w:cs="Calibri"/>
        </w:rPr>
        <w:t>)</w:t>
      </w:r>
      <w:r w:rsidR="00AF77C5">
        <w:rPr>
          <w:rFonts w:ascii="Calibri" w:hAnsi="Calibri" w:cs="Calibri"/>
        </w:rPr>
        <w:t>:</w:t>
      </w:r>
    </w:p>
    <w:p w14:paraId="12CDEB90" w14:textId="77777777" w:rsidR="00F24D84" w:rsidRPr="00302EDB" w:rsidRDefault="00F24D84">
      <w:pPr>
        <w:rPr>
          <w:rFonts w:ascii="Calibri" w:hAnsi="Calibri" w:cs="Calibri"/>
        </w:rPr>
      </w:pPr>
    </w:p>
    <w:p w14:paraId="00D2AD29" w14:textId="0665EFED" w:rsidR="00F24D84" w:rsidRDefault="00AA45D4">
      <w:pPr>
        <w:rPr>
          <w:rFonts w:ascii="Calibri" w:hAnsi="Calibri" w:cs="Calibri"/>
        </w:rPr>
      </w:pPr>
      <w:r w:rsidRPr="00513704">
        <w:rPr>
          <w:rFonts w:ascii="Calibri" w:hAnsi="Calibri" w:cs="Calibri"/>
          <w:position w:val="-28"/>
        </w:rPr>
        <w:object w:dxaOrig="5720" w:dyaOrig="700" w14:anchorId="587C5F62">
          <v:shape id="_x0000_i1027" type="#_x0000_t75" style="width:286.7pt;height:36pt" o:ole="">
            <v:imagedata r:id="rId10" o:title=""/>
          </v:shape>
          <o:OLEObject Type="Embed" ProgID="Equation.DSMT4" ShapeID="_x0000_i1027" DrawAspect="Content" ObjectID="_1765887325" r:id="rId11"/>
        </w:object>
      </w:r>
    </w:p>
    <w:p w14:paraId="2D49BA10" w14:textId="77777777" w:rsidR="002B1F13" w:rsidRDefault="002B1F13">
      <w:pPr>
        <w:rPr>
          <w:rFonts w:ascii="Calibri" w:hAnsi="Calibri" w:cs="Calibri"/>
        </w:rPr>
      </w:pPr>
    </w:p>
    <w:p w14:paraId="0073CC30" w14:textId="3B81EB56" w:rsidR="002B1F13" w:rsidRDefault="002B1F13">
      <w:pPr>
        <w:rPr>
          <w:rFonts w:ascii="Calibri" w:hAnsi="Calibri" w:cs="Calibri"/>
        </w:rPr>
      </w:pPr>
      <w:r>
        <w:rPr>
          <w:rFonts w:ascii="Calibri" w:hAnsi="Calibri" w:cs="Calibri"/>
        </w:rPr>
        <w:t>Projecting this onto our approximate basis (recall a better way to do this is with the variational principle</w:t>
      </w:r>
      <w:r w:rsidR="00080D53">
        <w:rPr>
          <w:rFonts w:ascii="Calibri" w:hAnsi="Calibri" w:cs="Calibri"/>
        </w:rPr>
        <w:t xml:space="preserve"> – see variational principle in QM folder</w:t>
      </w:r>
      <w:r>
        <w:rPr>
          <w:rFonts w:ascii="Calibri" w:hAnsi="Calibri" w:cs="Calibri"/>
        </w:rPr>
        <w:t>, but this will still give us good results, and basically match the variational way to within 0</w:t>
      </w:r>
      <w:r w:rsidRPr="002B1F13">
        <w:rPr>
          <w:rFonts w:ascii="Calibri" w:hAnsi="Calibri" w:cs="Calibri"/>
          <w:vertAlign w:val="superscript"/>
        </w:rPr>
        <w:t>th</w:t>
      </w:r>
      <w:r>
        <w:rPr>
          <w:rFonts w:ascii="Calibri" w:hAnsi="Calibri" w:cs="Calibri"/>
        </w:rPr>
        <w:t xml:space="preserve"> order of the overlap S = &lt;m|n</w:t>
      </w:r>
      <w:r w:rsidR="00AA45D4">
        <w:rPr>
          <w:rFonts w:ascii="Calibri" w:hAnsi="Calibri" w:cs="Calibri"/>
        </w:rPr>
        <w:t xml:space="preserve">&gt; … </w:t>
      </w:r>
      <w:r w:rsidR="00BD2680">
        <w:rPr>
          <w:rFonts w:ascii="Calibri" w:hAnsi="Calibri" w:cs="Calibri"/>
        </w:rPr>
        <w:t>which we pretty much always take to be super small</w:t>
      </w:r>
      <w:r w:rsidR="00366397">
        <w:rPr>
          <w:rFonts w:ascii="Calibri" w:hAnsi="Calibri" w:cs="Calibri"/>
        </w:rPr>
        <w:t xml:space="preserve"> anyway</w:t>
      </w:r>
      <w:r w:rsidR="00393AA9">
        <w:rPr>
          <w:rFonts w:ascii="Calibri" w:hAnsi="Calibri" w:cs="Calibri"/>
        </w:rPr>
        <w:t xml:space="preserve">….and doing it </w:t>
      </w:r>
      <w:r w:rsidR="00393AA9" w:rsidRPr="00366397">
        <w:rPr>
          <w:rFonts w:ascii="Calibri" w:hAnsi="Calibri" w:cs="Calibri"/>
          <w:i/>
          <w:iCs/>
        </w:rPr>
        <w:t>this</w:t>
      </w:r>
      <w:r w:rsidR="00393AA9">
        <w:rPr>
          <w:rFonts w:ascii="Calibri" w:hAnsi="Calibri" w:cs="Calibri"/>
        </w:rPr>
        <w:t xml:space="preserve"> way matches up with the 2</w:t>
      </w:r>
      <w:r w:rsidR="00393AA9" w:rsidRPr="00393AA9">
        <w:rPr>
          <w:rFonts w:ascii="Calibri" w:hAnsi="Calibri" w:cs="Calibri"/>
          <w:vertAlign w:val="superscript"/>
        </w:rPr>
        <w:t>nd</w:t>
      </w:r>
      <w:r w:rsidR="00393AA9">
        <w:rPr>
          <w:rFonts w:ascii="Calibri" w:hAnsi="Calibri" w:cs="Calibri"/>
        </w:rPr>
        <w:t xml:space="preserve"> quantized tight binding model</w:t>
      </w:r>
      <w:r>
        <w:rPr>
          <w:rFonts w:ascii="Calibri" w:hAnsi="Calibri" w:cs="Calibri"/>
        </w:rPr>
        <w:t>)</w:t>
      </w:r>
    </w:p>
    <w:p w14:paraId="756CFA47" w14:textId="77777777" w:rsidR="00AF77C5" w:rsidRDefault="00AF77C5">
      <w:pPr>
        <w:rPr>
          <w:rFonts w:ascii="Calibri" w:hAnsi="Calibri" w:cs="Calibri"/>
        </w:rPr>
      </w:pPr>
    </w:p>
    <w:p w14:paraId="70CA7E20" w14:textId="3AB09034" w:rsidR="00EA2DA8" w:rsidRDefault="009E1C32">
      <w:pPr>
        <w:rPr>
          <w:rFonts w:ascii="Calibri" w:hAnsi="Calibri" w:cs="Calibri"/>
        </w:rPr>
      </w:pPr>
      <w:r w:rsidRPr="006C45FD">
        <w:rPr>
          <w:rFonts w:ascii="Calibri" w:hAnsi="Calibri" w:cs="Calibri"/>
          <w:position w:val="-168"/>
        </w:rPr>
        <w:object w:dxaOrig="5420" w:dyaOrig="3360" w14:anchorId="36640A0B">
          <v:shape id="_x0000_i1028" type="#_x0000_t75" style="width:271.7pt;height:169.7pt" o:ole="">
            <v:imagedata r:id="rId12" o:title=""/>
          </v:shape>
          <o:OLEObject Type="Embed" ProgID="Equation.DSMT4" ShapeID="_x0000_i1028" DrawAspect="Content" ObjectID="_1765887326" r:id="rId13"/>
        </w:object>
      </w:r>
    </w:p>
    <w:p w14:paraId="7574CD47" w14:textId="1CF403D2" w:rsidR="006C45FD" w:rsidRDefault="006C45FD">
      <w:pPr>
        <w:rPr>
          <w:rFonts w:ascii="Calibri" w:hAnsi="Calibri" w:cs="Calibri"/>
        </w:rPr>
      </w:pPr>
    </w:p>
    <w:p w14:paraId="58435FD6" w14:textId="5EAD0918" w:rsidR="006C45FD" w:rsidRDefault="006C45FD">
      <w:pPr>
        <w:rPr>
          <w:rFonts w:ascii="Calibri" w:hAnsi="Calibri" w:cs="Calibri"/>
        </w:rPr>
      </w:pPr>
      <w:r>
        <w:rPr>
          <w:rFonts w:ascii="Calibri" w:hAnsi="Calibri" w:cs="Calibri"/>
        </w:rPr>
        <w:t>where we define,</w:t>
      </w:r>
    </w:p>
    <w:p w14:paraId="2F42CB91" w14:textId="30883818" w:rsidR="006C45FD" w:rsidRDefault="006C45FD">
      <w:pPr>
        <w:rPr>
          <w:rFonts w:ascii="Calibri" w:hAnsi="Calibri" w:cs="Calibri"/>
        </w:rPr>
      </w:pPr>
    </w:p>
    <w:p w14:paraId="74DCAFF5" w14:textId="08DC6384" w:rsidR="006C45FD" w:rsidRDefault="006C45FD">
      <w:pPr>
        <w:rPr>
          <w:rFonts w:ascii="Calibri" w:hAnsi="Calibri" w:cs="Calibri"/>
        </w:rPr>
      </w:pPr>
      <w:r w:rsidRPr="006C45FD">
        <w:rPr>
          <w:position w:val="-30"/>
        </w:rPr>
        <w:object w:dxaOrig="2360" w:dyaOrig="560" w14:anchorId="757ED222">
          <v:shape id="_x0000_i1029" type="#_x0000_t75" style="width:118.3pt;height:28.7pt" o:ole="">
            <v:imagedata r:id="rId14" o:title=""/>
          </v:shape>
          <o:OLEObject Type="Embed" ProgID="Equation.DSMT4" ShapeID="_x0000_i1029" DrawAspect="Content" ObjectID="_1765887327" r:id="rId15"/>
        </w:object>
      </w:r>
    </w:p>
    <w:p w14:paraId="235576DB" w14:textId="77777777" w:rsidR="00062BA8" w:rsidRDefault="00062BA8">
      <w:pPr>
        <w:rPr>
          <w:rFonts w:ascii="Calibri" w:hAnsi="Calibri" w:cs="Calibri"/>
        </w:rPr>
      </w:pPr>
    </w:p>
    <w:p w14:paraId="20BD7252" w14:textId="2287B1FC" w:rsidR="00062BA8" w:rsidRDefault="008E585F">
      <w:pPr>
        <w:rPr>
          <w:rFonts w:ascii="Calibri" w:hAnsi="Calibri" w:cs="Calibri"/>
        </w:rPr>
      </w:pPr>
      <w:r>
        <w:rPr>
          <w:rFonts w:ascii="Calibri" w:hAnsi="Calibri" w:cs="Calibri"/>
        </w:rPr>
        <w:t xml:space="preserve">which is the potential felt at site n stemming from all the </w:t>
      </w:r>
      <w:r w:rsidRPr="008E585F">
        <w:rPr>
          <w:rFonts w:ascii="Calibri" w:hAnsi="Calibri" w:cs="Calibri"/>
          <w:i/>
        </w:rPr>
        <w:t>other</w:t>
      </w:r>
      <w:r>
        <w:rPr>
          <w:rFonts w:ascii="Calibri" w:hAnsi="Calibri" w:cs="Calibri"/>
        </w:rPr>
        <w:t xml:space="preserve"> sites.  </w:t>
      </w:r>
      <w:r w:rsidR="00062BA8">
        <w:rPr>
          <w:rFonts w:ascii="Calibri" w:hAnsi="Calibri" w:cs="Calibri"/>
        </w:rPr>
        <w:t>Now dot both sides with &lt;m|,</w:t>
      </w:r>
    </w:p>
    <w:p w14:paraId="1ED78790" w14:textId="77777777" w:rsidR="00062BA8" w:rsidRDefault="00062BA8">
      <w:pPr>
        <w:rPr>
          <w:rFonts w:ascii="Calibri" w:hAnsi="Calibri" w:cs="Calibri"/>
        </w:rPr>
      </w:pPr>
    </w:p>
    <w:p w14:paraId="4D7855A3" w14:textId="6F61E4E1" w:rsidR="00062BA8" w:rsidRDefault="008E585F">
      <w:pPr>
        <w:rPr>
          <w:rFonts w:ascii="Calibri" w:hAnsi="Calibri" w:cs="Calibri"/>
        </w:rPr>
      </w:pPr>
      <w:r w:rsidRPr="006C45FD">
        <w:rPr>
          <w:rFonts w:ascii="Calibri" w:hAnsi="Calibri" w:cs="Calibri"/>
          <w:position w:val="-50"/>
        </w:rPr>
        <w:object w:dxaOrig="3560" w:dyaOrig="1120" w14:anchorId="36E220DD">
          <v:shape id="_x0000_i1030" type="#_x0000_t75" style="width:177pt;height:55.3pt" o:ole="">
            <v:imagedata r:id="rId16" o:title=""/>
          </v:shape>
          <o:OLEObject Type="Embed" ProgID="Equation.DSMT4" ShapeID="_x0000_i1030" DrawAspect="Content" ObjectID="_1765887328" r:id="rId17"/>
        </w:object>
      </w:r>
    </w:p>
    <w:p w14:paraId="19969157" w14:textId="405264FD" w:rsidR="001E2C84" w:rsidRDefault="001E2C84">
      <w:pPr>
        <w:rPr>
          <w:rFonts w:ascii="Calibri" w:hAnsi="Calibri" w:cs="Calibri"/>
        </w:rPr>
      </w:pPr>
    </w:p>
    <w:p w14:paraId="33F90219" w14:textId="5F012961" w:rsidR="001E2C84" w:rsidRDefault="001E2C84">
      <w:pPr>
        <w:rPr>
          <w:rFonts w:ascii="Calibri" w:hAnsi="Calibri" w:cs="Calibri"/>
        </w:rPr>
      </w:pPr>
      <w:r>
        <w:rPr>
          <w:rFonts w:ascii="Calibri" w:hAnsi="Calibri" w:cs="Calibri"/>
        </w:rPr>
        <w:t>where,</w:t>
      </w:r>
    </w:p>
    <w:p w14:paraId="4A9D489A" w14:textId="0EF71809" w:rsidR="001E2C84" w:rsidRDefault="001E2C84">
      <w:pPr>
        <w:rPr>
          <w:rFonts w:ascii="Calibri" w:hAnsi="Calibri" w:cs="Calibri"/>
        </w:rPr>
      </w:pPr>
    </w:p>
    <w:p w14:paraId="3861CDD0" w14:textId="61F88392" w:rsidR="001E2C84" w:rsidRDefault="001E2C84">
      <w:pPr>
        <w:rPr>
          <w:rFonts w:ascii="Calibri" w:hAnsi="Calibri" w:cs="Calibri"/>
        </w:rPr>
      </w:pPr>
      <w:r w:rsidRPr="001E2C84">
        <w:rPr>
          <w:rFonts w:ascii="Calibri" w:hAnsi="Calibri" w:cs="Calibri"/>
          <w:position w:val="-14"/>
        </w:rPr>
        <w:object w:dxaOrig="2100" w:dyaOrig="400" w14:anchorId="082A97BD">
          <v:shape id="_x0000_i1031" type="#_x0000_t75" style="width:107.55pt;height:20.15pt" o:ole="">
            <v:imagedata r:id="rId18" o:title=""/>
          </v:shape>
          <o:OLEObject Type="Embed" ProgID="Equation.DSMT4" ShapeID="_x0000_i1031" DrawAspect="Content" ObjectID="_1765887329" r:id="rId19"/>
        </w:object>
      </w:r>
    </w:p>
    <w:p w14:paraId="58E22D5A" w14:textId="4201421B" w:rsidR="001233D6" w:rsidRDefault="001233D6">
      <w:pPr>
        <w:rPr>
          <w:rFonts w:ascii="Calibri" w:hAnsi="Calibri" w:cs="Calibri"/>
        </w:rPr>
      </w:pPr>
    </w:p>
    <w:p w14:paraId="13966753" w14:textId="38D45AB4" w:rsidR="00062BA8" w:rsidRDefault="008E585F">
      <w:pPr>
        <w:rPr>
          <w:rFonts w:ascii="Calibri" w:hAnsi="Calibri" w:cs="Calibri"/>
        </w:rPr>
      </w:pPr>
      <w:r>
        <w:rPr>
          <w:rFonts w:ascii="Calibri" w:hAnsi="Calibri" w:cs="Calibri"/>
        </w:rPr>
        <w:t>As we’ve said before, ΔV</w:t>
      </w:r>
      <w:r>
        <w:rPr>
          <w:rFonts w:ascii="Calibri" w:hAnsi="Calibri" w:cs="Calibri"/>
          <w:vertAlign w:val="subscript"/>
        </w:rPr>
        <w:t>mn</w:t>
      </w:r>
      <w:r>
        <w:rPr>
          <w:rFonts w:ascii="Calibri" w:hAnsi="Calibri" w:cs="Calibri"/>
        </w:rPr>
        <w:t xml:space="preserve"> should only depend on the site separation, so it should be a function only of |m-n|.  </w:t>
      </w:r>
      <w:r w:rsidR="00062BA8">
        <w:rPr>
          <w:rFonts w:ascii="Calibri" w:hAnsi="Calibri" w:cs="Calibri"/>
        </w:rPr>
        <w:t xml:space="preserve">It’s common to presume only nearest neighbors have appreciable </w:t>
      </w:r>
      <w:r>
        <w:rPr>
          <w:rFonts w:ascii="Calibri" w:hAnsi="Calibri" w:cs="Calibri"/>
        </w:rPr>
        <w:t>interaction</w:t>
      </w:r>
      <w:r w:rsidR="0081450E">
        <w:rPr>
          <w:rFonts w:ascii="Calibri" w:hAnsi="Calibri" w:cs="Calibri"/>
        </w:rPr>
        <w:t xml:space="preserve">, so δ restricted to </w:t>
      </w:r>
      <w:r w:rsidR="0081450E">
        <w:rPr>
          <w:rFonts w:ascii="Cambria Math" w:hAnsi="Cambria Math" w:cs="Calibri"/>
        </w:rPr>
        <w:t>±</w:t>
      </w:r>
      <w:r w:rsidR="0081450E">
        <w:rPr>
          <w:rFonts w:ascii="Calibri" w:hAnsi="Calibri" w:cs="Calibri"/>
        </w:rPr>
        <w:t>1</w:t>
      </w:r>
      <w:r>
        <w:rPr>
          <w:rFonts w:ascii="Calibri" w:hAnsi="Calibri" w:cs="Calibri"/>
        </w:rPr>
        <w:t>, well, and also 0</w:t>
      </w:r>
      <w:r w:rsidR="00062BA8">
        <w:rPr>
          <w:rFonts w:ascii="Calibri" w:hAnsi="Calibri" w:cs="Calibri"/>
        </w:rPr>
        <w:t>.  So,</w:t>
      </w:r>
      <w:r w:rsidR="00121A54">
        <w:rPr>
          <w:rFonts w:ascii="Calibri" w:hAnsi="Calibri" w:cs="Calibri"/>
        </w:rPr>
        <w:t xml:space="preserve"> </w:t>
      </w:r>
    </w:p>
    <w:p w14:paraId="69153617" w14:textId="6DC8F9C7" w:rsidR="008E585F" w:rsidRDefault="008E585F">
      <w:pPr>
        <w:rPr>
          <w:rFonts w:ascii="Calibri" w:hAnsi="Calibri" w:cs="Calibri"/>
        </w:rPr>
      </w:pPr>
    </w:p>
    <w:p w14:paraId="522336EF" w14:textId="2B594B26" w:rsidR="008E585F" w:rsidRDefault="001E2C84">
      <w:r w:rsidRPr="001E2C84">
        <w:rPr>
          <w:position w:val="-32"/>
        </w:rPr>
        <w:object w:dxaOrig="3240" w:dyaOrig="760" w14:anchorId="0D8131EF">
          <v:shape id="_x0000_i1032" type="#_x0000_t75" style="width:162pt;height:37.7pt" o:ole="">
            <v:imagedata r:id="rId20" o:title=""/>
          </v:shape>
          <o:OLEObject Type="Embed" ProgID="Equation.DSMT4" ShapeID="_x0000_i1032" DrawAspect="Content" ObjectID="_1765887330" r:id="rId21"/>
        </w:object>
      </w:r>
    </w:p>
    <w:p w14:paraId="12C35B42" w14:textId="09046495" w:rsidR="001E2C84" w:rsidRDefault="001E2C84"/>
    <w:p w14:paraId="0294578A" w14:textId="4551E45E" w:rsidR="001E2C84" w:rsidRPr="001E2C84" w:rsidRDefault="001E2C84">
      <w:pPr>
        <w:rPr>
          <w:rFonts w:asciiTheme="minorHAnsi" w:hAnsiTheme="minorHAnsi" w:cstheme="minorHAnsi"/>
        </w:rPr>
      </w:pPr>
      <w:r>
        <w:rPr>
          <w:rFonts w:asciiTheme="minorHAnsi" w:hAnsiTheme="minorHAnsi" w:cstheme="minorHAnsi"/>
        </w:rPr>
        <w:t>Then we have:</w:t>
      </w:r>
    </w:p>
    <w:p w14:paraId="0C069141" w14:textId="77777777" w:rsidR="00062BA8" w:rsidRDefault="00062BA8">
      <w:pPr>
        <w:rPr>
          <w:rFonts w:ascii="Calibri" w:hAnsi="Calibri" w:cs="Calibri"/>
        </w:rPr>
      </w:pPr>
    </w:p>
    <w:p w14:paraId="4BB985EE" w14:textId="69BCA7FC" w:rsidR="00C05B9C" w:rsidRDefault="005472FE">
      <w:pPr>
        <w:rPr>
          <w:rFonts w:ascii="Calibri" w:hAnsi="Calibri" w:cs="Calibri"/>
        </w:rPr>
      </w:pPr>
      <w:r w:rsidRPr="005472FE">
        <w:rPr>
          <w:rFonts w:ascii="Calibri" w:hAnsi="Calibri" w:cs="Calibri"/>
          <w:position w:val="-40"/>
        </w:rPr>
        <w:object w:dxaOrig="5040" w:dyaOrig="920" w14:anchorId="1C138219">
          <v:shape id="_x0000_i1033" type="#_x0000_t75" style="width:252.45pt;height:46.7pt" o:ole="">
            <v:imagedata r:id="rId22" o:title=""/>
          </v:shape>
          <o:OLEObject Type="Embed" ProgID="Equation.DSMT4" ShapeID="_x0000_i1033" DrawAspect="Content" ObjectID="_1765887331" r:id="rId23"/>
        </w:object>
      </w:r>
    </w:p>
    <w:p w14:paraId="2753C92A" w14:textId="77777777" w:rsidR="00C05B9C" w:rsidRDefault="00C05B9C">
      <w:pPr>
        <w:rPr>
          <w:rFonts w:ascii="Calibri" w:hAnsi="Calibri" w:cs="Calibri"/>
        </w:rPr>
      </w:pPr>
    </w:p>
    <w:p w14:paraId="54591198" w14:textId="63D56CCA" w:rsidR="00F03521" w:rsidRDefault="00F03521">
      <w:pPr>
        <w:rPr>
          <w:rFonts w:ascii="Calibri" w:hAnsi="Calibri" w:cs="Calibri"/>
        </w:rPr>
      </w:pPr>
      <w:r>
        <w:rPr>
          <w:rFonts w:ascii="Calibri" w:hAnsi="Calibri" w:cs="Calibri"/>
        </w:rPr>
        <w:t xml:space="preserve">Now </w:t>
      </w:r>
      <w:r w:rsidR="004827C4">
        <w:rPr>
          <w:rFonts w:ascii="Calibri" w:hAnsi="Calibri" w:cs="Calibri"/>
        </w:rPr>
        <w:t>typical approach to solving a difference equation is same as for a differential equation.  Le</w:t>
      </w:r>
      <w:r>
        <w:rPr>
          <w:rFonts w:ascii="Calibri" w:hAnsi="Calibri" w:cs="Calibri"/>
        </w:rPr>
        <w:t>t’s say ψ</w:t>
      </w:r>
      <w:r>
        <w:rPr>
          <w:rFonts w:ascii="Calibri" w:hAnsi="Calibri" w:cs="Calibri"/>
          <w:vertAlign w:val="subscript"/>
        </w:rPr>
        <w:t>m</w:t>
      </w:r>
      <w:r>
        <w:rPr>
          <w:rFonts w:ascii="Calibri" w:hAnsi="Calibri" w:cs="Calibri"/>
        </w:rPr>
        <w:t xml:space="preserve"> = </w:t>
      </w:r>
      <w:r w:rsidR="004827C4">
        <w:rPr>
          <w:rFonts w:ascii="Calibri" w:hAnsi="Calibri" w:cs="Calibri"/>
        </w:rPr>
        <w:t>A</w:t>
      </w:r>
      <w:r>
        <w:rPr>
          <w:rFonts w:ascii="Calibri" w:hAnsi="Calibri" w:cs="Calibri"/>
        </w:rPr>
        <w:t>e</w:t>
      </w:r>
      <w:r>
        <w:rPr>
          <w:rFonts w:ascii="Calibri" w:hAnsi="Calibri" w:cs="Calibri"/>
          <w:vertAlign w:val="superscript"/>
        </w:rPr>
        <w:t>i</w:t>
      </w:r>
      <w:r w:rsidR="00935760">
        <w:rPr>
          <w:rFonts w:ascii="Calibri" w:hAnsi="Calibri" w:cs="Calibri"/>
          <w:vertAlign w:val="superscript"/>
        </w:rPr>
        <w:t>λ</w:t>
      </w:r>
      <w:r>
        <w:rPr>
          <w:rFonts w:ascii="Calibri" w:hAnsi="Calibri" w:cs="Calibri"/>
          <w:vertAlign w:val="superscript"/>
        </w:rPr>
        <w:t>m</w:t>
      </w:r>
      <w:r w:rsidR="004827C4">
        <w:rPr>
          <w:rFonts w:ascii="Calibri" w:hAnsi="Calibri" w:cs="Calibri"/>
        </w:rPr>
        <w:t>, but must impose periodicity.  So that:</w:t>
      </w:r>
    </w:p>
    <w:p w14:paraId="7804DD0A" w14:textId="77777777" w:rsidR="004827C4" w:rsidRDefault="004827C4">
      <w:pPr>
        <w:rPr>
          <w:rFonts w:ascii="Calibri" w:hAnsi="Calibri" w:cs="Calibri"/>
        </w:rPr>
      </w:pPr>
    </w:p>
    <w:p w14:paraId="6DA0CD41" w14:textId="13E76498" w:rsidR="004827C4" w:rsidRDefault="00935760">
      <w:pPr>
        <w:rPr>
          <w:rFonts w:ascii="Calibri" w:hAnsi="Calibri" w:cs="Calibri"/>
        </w:rPr>
      </w:pPr>
      <w:r w:rsidRPr="004827C4">
        <w:rPr>
          <w:rFonts w:ascii="Calibri" w:hAnsi="Calibri" w:cs="Calibri"/>
          <w:position w:val="-86"/>
        </w:rPr>
        <w:object w:dxaOrig="4120" w:dyaOrig="1840" w14:anchorId="4A24189D">
          <v:shape id="_x0000_i1034" type="#_x0000_t75" style="width:205.7pt;height:90.45pt" o:ole="">
            <v:imagedata r:id="rId24" o:title=""/>
          </v:shape>
          <o:OLEObject Type="Embed" ProgID="Equation.DSMT4" ShapeID="_x0000_i1034" DrawAspect="Content" ObjectID="_1765887332" r:id="rId25"/>
        </w:object>
      </w:r>
      <w:r w:rsidR="004827C4">
        <w:rPr>
          <w:rFonts w:ascii="Calibri" w:hAnsi="Calibri" w:cs="Calibri"/>
        </w:rPr>
        <w:t xml:space="preserve"> </w:t>
      </w:r>
    </w:p>
    <w:p w14:paraId="4CEF23EF" w14:textId="77777777" w:rsidR="004827C4" w:rsidRDefault="004827C4">
      <w:pPr>
        <w:rPr>
          <w:rFonts w:ascii="Calibri" w:hAnsi="Calibri" w:cs="Calibri"/>
        </w:rPr>
      </w:pPr>
    </w:p>
    <w:p w14:paraId="0D426244" w14:textId="17EA0901" w:rsidR="004827C4" w:rsidRDefault="004827C4">
      <w:pPr>
        <w:rPr>
          <w:rFonts w:ascii="Calibri" w:hAnsi="Calibri" w:cs="Calibri"/>
        </w:rPr>
      </w:pPr>
      <w:r>
        <w:rPr>
          <w:rFonts w:ascii="Calibri" w:hAnsi="Calibri" w:cs="Calibri"/>
        </w:rPr>
        <w:t xml:space="preserve">(note there are/can be only N distinct solutions because the dimension of our approximate basis is N). </w:t>
      </w:r>
      <w:r w:rsidR="00935760">
        <w:rPr>
          <w:rFonts w:ascii="Calibri" w:hAnsi="Calibri" w:cs="Calibri"/>
        </w:rPr>
        <w:t xml:space="preserve"> </w:t>
      </w:r>
      <w:r>
        <w:rPr>
          <w:rFonts w:ascii="Calibri" w:hAnsi="Calibri" w:cs="Calibri"/>
        </w:rPr>
        <w:t>So anyway, filling this into our Schrodinger equation,</w:t>
      </w:r>
    </w:p>
    <w:p w14:paraId="46C08765" w14:textId="77777777" w:rsidR="004827C4" w:rsidRDefault="004827C4">
      <w:pPr>
        <w:rPr>
          <w:rFonts w:ascii="Calibri" w:hAnsi="Calibri" w:cs="Calibri"/>
        </w:rPr>
      </w:pPr>
    </w:p>
    <w:p w14:paraId="63170C79" w14:textId="68FB9AFC" w:rsidR="00F03521" w:rsidRDefault="005472FE">
      <w:pPr>
        <w:rPr>
          <w:rFonts w:ascii="Calibri" w:hAnsi="Calibri" w:cs="Calibri"/>
        </w:rPr>
      </w:pPr>
      <w:r w:rsidRPr="004827C4">
        <w:rPr>
          <w:rFonts w:ascii="Calibri" w:hAnsi="Calibri" w:cs="Calibri"/>
          <w:position w:val="-70"/>
        </w:rPr>
        <w:object w:dxaOrig="4599" w:dyaOrig="1520" w14:anchorId="65D10A56">
          <v:shape id="_x0000_i1035" type="#_x0000_t75" style="width:230.15pt;height:76.7pt" o:ole="">
            <v:imagedata r:id="rId26" o:title=""/>
          </v:shape>
          <o:OLEObject Type="Embed" ProgID="Equation.DSMT4" ShapeID="_x0000_i1035" DrawAspect="Content" ObjectID="_1765887333" r:id="rId27"/>
        </w:object>
      </w:r>
    </w:p>
    <w:p w14:paraId="0646758C" w14:textId="77777777" w:rsidR="0009677D" w:rsidRPr="00302EDB" w:rsidRDefault="0009677D">
      <w:pPr>
        <w:rPr>
          <w:rFonts w:ascii="Calibri" w:hAnsi="Calibri" w:cs="Calibri"/>
        </w:rPr>
      </w:pPr>
    </w:p>
    <w:p w14:paraId="58182B70" w14:textId="18F8DD9D" w:rsidR="0009677D" w:rsidRDefault="0009677D">
      <w:pPr>
        <w:rPr>
          <w:rFonts w:ascii="Calibri" w:hAnsi="Calibri" w:cs="Calibri"/>
        </w:rPr>
      </w:pPr>
      <w:r w:rsidRPr="00302EDB">
        <w:rPr>
          <w:rFonts w:ascii="Calibri" w:hAnsi="Calibri" w:cs="Calibri"/>
        </w:rPr>
        <w:t>So our eigenstates, eigenenergies are:</w:t>
      </w:r>
    </w:p>
    <w:p w14:paraId="1E5A98F1" w14:textId="14AA2547" w:rsidR="00935760" w:rsidRDefault="00935760">
      <w:pPr>
        <w:rPr>
          <w:rFonts w:ascii="Calibri" w:hAnsi="Calibri" w:cs="Calibri"/>
        </w:rPr>
      </w:pPr>
    </w:p>
    <w:p w14:paraId="5E64D275" w14:textId="507AEEB8" w:rsidR="00935760" w:rsidRPr="00302EDB" w:rsidRDefault="005472FE">
      <w:pPr>
        <w:rPr>
          <w:rFonts w:ascii="Calibri" w:hAnsi="Calibri" w:cs="Calibri"/>
        </w:rPr>
      </w:pPr>
      <w:r w:rsidRPr="003F4462">
        <w:rPr>
          <w:position w:val="-46"/>
        </w:rPr>
        <w:object w:dxaOrig="6759" w:dyaOrig="1040" w14:anchorId="15B879E2">
          <v:shape id="_x0000_i1036" type="#_x0000_t75" style="width:338.55pt;height:52.7pt" o:ole="">
            <v:imagedata r:id="rId28" o:title=""/>
          </v:shape>
          <o:OLEObject Type="Embed" ProgID="Equation.DSMT4" ShapeID="_x0000_i1036" DrawAspect="Content" ObjectID="_1765887334" r:id="rId29"/>
        </w:object>
      </w:r>
    </w:p>
    <w:p w14:paraId="32474EA4" w14:textId="6AE7EBA0" w:rsidR="0009677D" w:rsidRDefault="0009677D">
      <w:pPr>
        <w:rPr>
          <w:rFonts w:ascii="Calibri" w:hAnsi="Calibri" w:cs="Calibri"/>
        </w:rPr>
      </w:pPr>
    </w:p>
    <w:p w14:paraId="5E47458B" w14:textId="5B7BB77D" w:rsidR="00935760" w:rsidRDefault="00935760">
      <w:pPr>
        <w:rPr>
          <w:rFonts w:ascii="Calibri" w:hAnsi="Calibri" w:cs="Calibri"/>
        </w:rPr>
      </w:pPr>
      <w:r>
        <w:rPr>
          <w:rFonts w:ascii="Calibri" w:hAnsi="Calibri" w:cs="Calibri"/>
        </w:rPr>
        <w:t>a more fitting way to write this</w:t>
      </w:r>
      <w:r w:rsidR="003F5C94">
        <w:rPr>
          <w:rFonts w:ascii="Calibri" w:hAnsi="Calibri" w:cs="Calibri"/>
        </w:rPr>
        <w:t xml:space="preserve">, in accord with the general form we expect from Bloch’s theorem the wavefunction </w:t>
      </w:r>
      <w:r w:rsidR="00AA45D4">
        <w:rPr>
          <w:rFonts w:ascii="Calibri" w:hAnsi="Calibri" w:cs="Calibri"/>
        </w:rPr>
        <w:t xml:space="preserve">to </w:t>
      </w:r>
      <w:r w:rsidR="003F5C94">
        <w:rPr>
          <w:rFonts w:ascii="Calibri" w:hAnsi="Calibri" w:cs="Calibri"/>
        </w:rPr>
        <w:t>take, is by defining k = λ/a.  Then we have:</w:t>
      </w:r>
    </w:p>
    <w:p w14:paraId="19DE6091" w14:textId="77777777" w:rsidR="00935760" w:rsidRPr="00302EDB" w:rsidRDefault="00935760">
      <w:pPr>
        <w:rPr>
          <w:rFonts w:ascii="Calibri" w:hAnsi="Calibri" w:cs="Calibri"/>
        </w:rPr>
      </w:pPr>
    </w:p>
    <w:p w14:paraId="74A0B314" w14:textId="2021B5B8" w:rsidR="0009677D" w:rsidRDefault="005472FE">
      <w:r w:rsidRPr="003F4462">
        <w:rPr>
          <w:position w:val="-46"/>
        </w:rPr>
        <w:object w:dxaOrig="6920" w:dyaOrig="1040" w14:anchorId="430D2909">
          <v:shape id="_x0000_i1037" type="#_x0000_t75" style="width:345.85pt;height:52.7pt" o:ole="">
            <v:imagedata r:id="rId30" o:title=""/>
          </v:shape>
          <o:OLEObject Type="Embed" ProgID="Equation.DSMT4" ShapeID="_x0000_i1037" DrawAspect="Content" ObjectID="_1765887335" r:id="rId31"/>
        </w:object>
      </w:r>
    </w:p>
    <w:p w14:paraId="040C8AE6" w14:textId="703951C0" w:rsidR="003F5C94" w:rsidRDefault="003F5C94"/>
    <w:p w14:paraId="62022316" w14:textId="14C5AE68" w:rsidR="003F5C94" w:rsidRPr="003F5C94" w:rsidRDefault="003F5C94">
      <w:pPr>
        <w:rPr>
          <w:rFonts w:asciiTheme="minorHAnsi" w:hAnsiTheme="minorHAnsi" w:cstheme="minorHAnsi"/>
        </w:rPr>
      </w:pPr>
      <w:r>
        <w:rPr>
          <w:rFonts w:asciiTheme="minorHAnsi" w:hAnsiTheme="minorHAnsi" w:cstheme="minorHAnsi"/>
        </w:rPr>
        <w:t>And noting that ma = R</w:t>
      </w:r>
      <w:r>
        <w:rPr>
          <w:rFonts w:asciiTheme="minorHAnsi" w:hAnsiTheme="minorHAnsi" w:cstheme="minorHAnsi"/>
          <w:vertAlign w:val="subscript"/>
        </w:rPr>
        <w:t>m</w:t>
      </w:r>
      <w:r>
        <w:rPr>
          <w:rFonts w:asciiTheme="minorHAnsi" w:hAnsiTheme="minorHAnsi" w:cstheme="minorHAnsi"/>
        </w:rPr>
        <w:t>, the position of the m</w:t>
      </w:r>
      <w:r>
        <w:rPr>
          <w:rFonts w:asciiTheme="minorHAnsi" w:hAnsiTheme="minorHAnsi" w:cstheme="minorHAnsi"/>
          <w:vertAlign w:val="superscript"/>
        </w:rPr>
        <w:t>th</w:t>
      </w:r>
      <w:r>
        <w:rPr>
          <w:rFonts w:asciiTheme="minorHAnsi" w:hAnsiTheme="minorHAnsi" w:cstheme="minorHAnsi"/>
        </w:rPr>
        <w:t xml:space="preserve"> well, </w:t>
      </w:r>
      <w:r w:rsidR="00462D62">
        <w:rPr>
          <w:rFonts w:asciiTheme="minorHAnsi" w:hAnsiTheme="minorHAnsi" w:cstheme="minorHAnsi"/>
        </w:rPr>
        <w:t xml:space="preserve">and that Na = L, the length of our 1D crystal, </w:t>
      </w:r>
      <w:r>
        <w:rPr>
          <w:rFonts w:asciiTheme="minorHAnsi" w:hAnsiTheme="minorHAnsi" w:cstheme="minorHAnsi"/>
        </w:rPr>
        <w:t>we have:</w:t>
      </w:r>
    </w:p>
    <w:p w14:paraId="54030DBC" w14:textId="17BB16B3" w:rsidR="0009677D" w:rsidRDefault="0009677D">
      <w:pPr>
        <w:rPr>
          <w:rFonts w:ascii="Calibri" w:hAnsi="Calibri" w:cs="Calibri"/>
        </w:rPr>
      </w:pPr>
    </w:p>
    <w:p w14:paraId="7F629C67" w14:textId="071DD937" w:rsidR="003F5C94" w:rsidRDefault="005472FE">
      <w:pPr>
        <w:rPr>
          <w:rFonts w:ascii="Calibri" w:hAnsi="Calibri" w:cs="Calibri"/>
        </w:rPr>
      </w:pPr>
      <w:r w:rsidRPr="00FC0DE0">
        <w:rPr>
          <w:rFonts w:ascii="Calibri" w:hAnsi="Calibri" w:cs="Calibri"/>
          <w:position w:val="-46"/>
        </w:rPr>
        <w:object w:dxaOrig="6920" w:dyaOrig="1040" w14:anchorId="30470BCA">
          <v:shape id="_x0000_i1038" type="#_x0000_t75" style="width:346.3pt;height:51.85pt" o:ole="" filled="t" fillcolor="#cfc">
            <v:imagedata r:id="rId32" o:title=""/>
          </v:shape>
          <o:OLEObject Type="Embed" ProgID="Equation.DSMT4" ShapeID="_x0000_i1038" DrawAspect="Content" ObjectID="_1765887336" r:id="rId33"/>
        </w:object>
      </w:r>
    </w:p>
    <w:p w14:paraId="60FEC65B" w14:textId="290C6AAD" w:rsidR="003F5C94" w:rsidRDefault="003F5C94">
      <w:pPr>
        <w:rPr>
          <w:rFonts w:ascii="Calibri" w:hAnsi="Calibri" w:cs="Calibri"/>
        </w:rPr>
      </w:pPr>
    </w:p>
    <w:p w14:paraId="5C652B9D" w14:textId="448BC6F2" w:rsidR="003F5C94" w:rsidRPr="002457A4" w:rsidRDefault="00462D62">
      <w:pPr>
        <w:rPr>
          <w:rFonts w:ascii="Calibri" w:hAnsi="Calibri" w:cs="Calibri"/>
        </w:rPr>
      </w:pPr>
      <w:r>
        <w:rPr>
          <w:rFonts w:ascii="Calibri" w:hAnsi="Calibri" w:cs="Calibri"/>
        </w:rPr>
        <w:t>The wavefunction can be put in Bloch form</w:t>
      </w:r>
      <w:r w:rsidR="002457A4">
        <w:rPr>
          <w:rFonts w:ascii="Calibri" w:hAnsi="Calibri" w:cs="Calibri"/>
        </w:rPr>
        <w:t xml:space="preserve"> by projecting |ψ</w:t>
      </w:r>
      <w:r w:rsidR="002457A4">
        <w:rPr>
          <w:rFonts w:ascii="Calibri" w:hAnsi="Calibri" w:cs="Calibri"/>
          <w:vertAlign w:val="subscript"/>
        </w:rPr>
        <w:t>k</w:t>
      </w:r>
      <w:r w:rsidR="002457A4">
        <w:rPr>
          <w:rFonts w:ascii="Calibri" w:hAnsi="Calibri" w:cs="Calibri"/>
        </w:rPr>
        <w:t>&gt; against &lt;r|, and factoring out e</w:t>
      </w:r>
      <w:r w:rsidR="002457A4">
        <w:rPr>
          <w:rFonts w:ascii="Calibri" w:hAnsi="Calibri" w:cs="Calibri"/>
          <w:vertAlign w:val="superscript"/>
        </w:rPr>
        <w:t>ikr</w:t>
      </w:r>
      <w:r w:rsidR="002457A4">
        <w:rPr>
          <w:rFonts w:ascii="Calibri" w:hAnsi="Calibri" w:cs="Calibri"/>
        </w:rPr>
        <w:t>.  Then we have:</w:t>
      </w:r>
    </w:p>
    <w:p w14:paraId="69242F4B" w14:textId="3901FEDB" w:rsidR="00462D62" w:rsidRDefault="00462D62">
      <w:pPr>
        <w:rPr>
          <w:rFonts w:ascii="Calibri" w:hAnsi="Calibri" w:cs="Calibri"/>
        </w:rPr>
      </w:pPr>
    </w:p>
    <w:p w14:paraId="4714F796" w14:textId="1DC04CB5" w:rsidR="00A61A02" w:rsidRDefault="002457A4">
      <w:pPr>
        <w:rPr>
          <w:rFonts w:ascii="Calibri" w:hAnsi="Calibri" w:cs="Calibri"/>
        </w:rPr>
      </w:pPr>
      <w:r w:rsidRPr="003F4462">
        <w:rPr>
          <w:position w:val="-28"/>
        </w:rPr>
        <w:object w:dxaOrig="6900" w:dyaOrig="660" w14:anchorId="06EFB306">
          <v:shape id="_x0000_i1039" type="#_x0000_t75" style="width:345.45pt;height:33.85pt" o:ole="" filled="t" fillcolor="#cfc">
            <v:imagedata r:id="rId34" o:title=""/>
          </v:shape>
          <o:OLEObject Type="Embed" ProgID="Equation.DSMT4" ShapeID="_x0000_i1039" DrawAspect="Content" ObjectID="_1765887337" r:id="rId35"/>
        </w:object>
      </w:r>
    </w:p>
    <w:p w14:paraId="754B86C1" w14:textId="6D7D937F" w:rsidR="00A61A02" w:rsidRDefault="00A61A02">
      <w:pPr>
        <w:rPr>
          <w:rFonts w:ascii="Calibri" w:hAnsi="Calibri" w:cs="Calibri"/>
        </w:rPr>
      </w:pPr>
    </w:p>
    <w:p w14:paraId="059052DF" w14:textId="0CC7DF80" w:rsidR="00A61A02" w:rsidRDefault="00A61A02">
      <w:pPr>
        <w:rPr>
          <w:rFonts w:ascii="Calibri" w:hAnsi="Calibri" w:cs="Calibri"/>
        </w:rPr>
      </w:pPr>
      <w:r w:rsidRPr="00302EDB">
        <w:rPr>
          <w:rFonts w:ascii="Calibri" w:hAnsi="Calibri" w:cs="Calibri"/>
        </w:rPr>
        <w:t xml:space="preserve">So observe how the previously N-fold degenerate level has been perturbed by the n.n. interaction, into a band. </w:t>
      </w:r>
      <w:r>
        <w:rPr>
          <w:rFonts w:ascii="Calibri" w:hAnsi="Calibri" w:cs="Calibri"/>
        </w:rPr>
        <w:t xml:space="preserve"> We may imagine the first excited states of the cells behave similarly, and generate their own band above this one.  If we were to find that the two bands overlap, we’d probably have to go back and redo the whole thing from the beginning, expanding our basis to include both sets of states.  We’ll tackle such a situation in the last example.  </w:t>
      </w:r>
    </w:p>
    <w:p w14:paraId="492F44D1" w14:textId="77777777" w:rsidR="00A61A02" w:rsidRDefault="00A61A02">
      <w:pPr>
        <w:rPr>
          <w:rFonts w:ascii="Calibri" w:hAnsi="Calibri" w:cs="Calibri"/>
        </w:rPr>
      </w:pPr>
    </w:p>
    <w:p w14:paraId="05A894CB" w14:textId="731F3153" w:rsidR="00E46342" w:rsidRPr="00E46342" w:rsidRDefault="00E46342">
      <w:pPr>
        <w:rPr>
          <w:rFonts w:ascii="Calibri" w:hAnsi="Calibri" w:cs="Calibri"/>
          <w:b/>
        </w:rPr>
      </w:pPr>
      <w:r w:rsidRPr="00E46342">
        <w:rPr>
          <w:rFonts w:ascii="Calibri" w:hAnsi="Calibri" w:cs="Calibri"/>
          <w:b/>
        </w:rPr>
        <w:t>Comparison with Exact Solution of Dirac Comb Model</w:t>
      </w:r>
      <w:r>
        <w:rPr>
          <w:rFonts w:ascii="Calibri" w:hAnsi="Calibri" w:cs="Calibri"/>
          <w:b/>
        </w:rPr>
        <w:t xml:space="preserve"> (negative potential bound state)</w:t>
      </w:r>
    </w:p>
    <w:p w14:paraId="293B4BE5" w14:textId="64A50D55" w:rsidR="003C66CA" w:rsidRPr="00FC7C63" w:rsidRDefault="00E46342">
      <w:pPr>
        <w:rPr>
          <w:rFonts w:ascii="Calibri" w:hAnsi="Calibri" w:cs="Calibri"/>
        </w:rPr>
      </w:pPr>
      <w:r w:rsidRPr="00E46342">
        <w:rPr>
          <w:rFonts w:ascii="Calibri" w:hAnsi="Calibri" w:cs="Calibri"/>
        </w:rPr>
        <w:t>So b</w:t>
      </w:r>
      <w:r w:rsidR="001241E2" w:rsidRPr="00E46342">
        <w:rPr>
          <w:rFonts w:ascii="Calibri" w:hAnsi="Calibri" w:cs="Calibri"/>
        </w:rPr>
        <w:t>efore moving on, let’s take a second to compare this result to the exact result for our 1D Dirac Comb example</w:t>
      </w:r>
      <w:r w:rsidRPr="00E46342">
        <w:rPr>
          <w:rFonts w:ascii="Calibri" w:hAnsi="Calibri" w:cs="Calibri"/>
        </w:rPr>
        <w:t xml:space="preserve"> (solved in previous file)</w:t>
      </w:r>
      <w:r w:rsidR="001241E2" w:rsidRPr="00E46342">
        <w:rPr>
          <w:rFonts w:ascii="Calibri" w:hAnsi="Calibri" w:cs="Calibri"/>
        </w:rPr>
        <w:t xml:space="preserve">.  </w:t>
      </w:r>
      <w:r w:rsidR="001241E2">
        <w:rPr>
          <w:rFonts w:ascii="Calibri" w:hAnsi="Calibri" w:cs="Calibri"/>
        </w:rPr>
        <w:t xml:space="preserve">Ostensibly, the tight binding approximation would work very well for it, for the ground state at least, where the individual wavefunctions are tightly bound to the delta potential. </w:t>
      </w:r>
      <w:r w:rsidR="00826F8E">
        <w:rPr>
          <w:rFonts w:ascii="Calibri" w:hAnsi="Calibri" w:cs="Calibri"/>
        </w:rPr>
        <w:t xml:space="preserve"> Let’s compare.  Tight binding says:</w:t>
      </w:r>
    </w:p>
    <w:p w14:paraId="62DB62D6" w14:textId="6FB5EAE1" w:rsidR="003C66CA" w:rsidRDefault="003C66CA">
      <w:pPr>
        <w:rPr>
          <w:rFonts w:ascii="Calibri" w:hAnsi="Calibri" w:cs="Calibri"/>
          <w:b/>
          <w:sz w:val="22"/>
          <w:szCs w:val="22"/>
        </w:rPr>
      </w:pPr>
    </w:p>
    <w:p w14:paraId="3100A483" w14:textId="20A3F151" w:rsidR="00453A88" w:rsidRDefault="005472FE">
      <w:r w:rsidRPr="003F4462">
        <w:rPr>
          <w:position w:val="-12"/>
        </w:rPr>
        <w:object w:dxaOrig="2860" w:dyaOrig="360" w14:anchorId="32014DB0">
          <v:shape id="_x0000_i1040" type="#_x0000_t75" style="width:143.55pt;height:18pt" o:ole="">
            <v:imagedata r:id="rId36" o:title=""/>
          </v:shape>
          <o:OLEObject Type="Embed" ProgID="Equation.DSMT4" ShapeID="_x0000_i1040" DrawAspect="Content" ObjectID="_1765887338" r:id="rId37"/>
        </w:object>
      </w:r>
    </w:p>
    <w:p w14:paraId="58915D33" w14:textId="5BB141AC" w:rsidR="00826F8E" w:rsidRDefault="00826F8E"/>
    <w:p w14:paraId="3A313CA6" w14:textId="0164117B" w:rsidR="00826F8E" w:rsidRPr="00826F8E" w:rsidRDefault="00826F8E">
      <w:pPr>
        <w:rPr>
          <w:rFonts w:asciiTheme="minorHAnsi" w:hAnsiTheme="minorHAnsi" w:cstheme="minorHAnsi"/>
          <w:b/>
          <w:sz w:val="22"/>
          <w:szCs w:val="22"/>
        </w:rPr>
      </w:pPr>
      <w:r>
        <w:rPr>
          <w:rFonts w:asciiTheme="minorHAnsi" w:hAnsiTheme="minorHAnsi" w:cstheme="minorHAnsi"/>
        </w:rPr>
        <w:t>where,</w:t>
      </w:r>
    </w:p>
    <w:p w14:paraId="2109CEA8" w14:textId="1049BDEE" w:rsidR="00140221" w:rsidRDefault="00140221">
      <w:pPr>
        <w:rPr>
          <w:rFonts w:ascii="Calibri" w:hAnsi="Calibri" w:cs="Calibri"/>
          <w:b/>
          <w:sz w:val="22"/>
          <w:szCs w:val="22"/>
        </w:rPr>
      </w:pPr>
    </w:p>
    <w:p w14:paraId="7807FE18" w14:textId="3C99C391" w:rsidR="00140221" w:rsidRDefault="005472FE">
      <w:pPr>
        <w:rPr>
          <w:rFonts w:ascii="Calibri" w:hAnsi="Calibri" w:cs="Calibri"/>
        </w:rPr>
      </w:pPr>
      <w:r w:rsidRPr="007B57B3">
        <w:rPr>
          <w:rFonts w:ascii="Calibri" w:hAnsi="Calibri" w:cs="Calibri"/>
          <w:position w:val="-34"/>
        </w:rPr>
        <w:object w:dxaOrig="4940" w:dyaOrig="800" w14:anchorId="65ABC61E">
          <v:shape id="_x0000_i1041" type="#_x0000_t75" style="width:246.85pt;height:40.7pt" o:ole="">
            <v:imagedata r:id="rId38" o:title=""/>
          </v:shape>
          <o:OLEObject Type="Embed" ProgID="Equation.DSMT4" ShapeID="_x0000_i1041" DrawAspect="Content" ObjectID="_1765887339" r:id="rId39"/>
        </w:object>
      </w:r>
    </w:p>
    <w:p w14:paraId="3CA37D06" w14:textId="67002412" w:rsidR="00826F8E" w:rsidRDefault="00826F8E">
      <w:pPr>
        <w:rPr>
          <w:rFonts w:ascii="Calibri" w:hAnsi="Calibri" w:cs="Calibri"/>
        </w:rPr>
      </w:pPr>
    </w:p>
    <w:p w14:paraId="0B74BF07" w14:textId="591CA6F1" w:rsidR="00826F8E" w:rsidRDefault="00826F8E">
      <w:pPr>
        <w:rPr>
          <w:rFonts w:ascii="Calibri" w:hAnsi="Calibri" w:cs="Calibri"/>
        </w:rPr>
      </w:pPr>
      <w:r>
        <w:rPr>
          <w:rFonts w:ascii="Calibri" w:hAnsi="Calibri" w:cs="Calibri"/>
        </w:rPr>
        <w:t xml:space="preserve">And according to </w:t>
      </w:r>
      <w:r w:rsidR="005C4026">
        <w:rPr>
          <w:rFonts w:ascii="Calibri" w:hAnsi="Calibri" w:cs="Calibri"/>
        </w:rPr>
        <w:t xml:space="preserve">the solution to the bound state for the single Dirac delta function potential (see QM folder/Dirac Delta potential) </w:t>
      </w:r>
      <w:r>
        <w:rPr>
          <w:rFonts w:ascii="Calibri" w:hAnsi="Calibri" w:cs="Calibri"/>
        </w:rPr>
        <w:t xml:space="preserve">we have these </w:t>
      </w:r>
      <w:r w:rsidR="005C4026">
        <w:rPr>
          <w:rFonts w:ascii="Calibri" w:hAnsi="Calibri" w:cs="Calibri"/>
        </w:rPr>
        <w:t>(where V &lt; 0)</w:t>
      </w:r>
      <w:r>
        <w:rPr>
          <w:rFonts w:ascii="Calibri" w:hAnsi="Calibri" w:cs="Calibri"/>
        </w:rPr>
        <w:t>:</w:t>
      </w:r>
    </w:p>
    <w:p w14:paraId="5D13465A" w14:textId="308CAF5C" w:rsidR="00826F8E" w:rsidRDefault="00826F8E">
      <w:pPr>
        <w:rPr>
          <w:rFonts w:ascii="Calibri" w:hAnsi="Calibri" w:cs="Calibri"/>
        </w:rPr>
      </w:pPr>
    </w:p>
    <w:p w14:paraId="203022EF" w14:textId="7D488ED0" w:rsidR="005C4026" w:rsidRDefault="00003ED7">
      <w:r w:rsidRPr="00E44381">
        <w:rPr>
          <w:position w:val="-50"/>
        </w:rPr>
        <w:object w:dxaOrig="6460" w:dyaOrig="1120" w14:anchorId="3A031EA8">
          <v:shape id="_x0000_i1042" type="#_x0000_t75" style="width:322.3pt;height:56.15pt" o:ole="">
            <v:imagedata r:id="rId40" o:title=""/>
          </v:shape>
          <o:OLEObject Type="Embed" ProgID="Equation.DSMT4" ShapeID="_x0000_i1042" DrawAspect="Content" ObjectID="_1765887340" r:id="rId41"/>
        </w:object>
      </w:r>
    </w:p>
    <w:p w14:paraId="78C6322A" w14:textId="667F7010" w:rsidR="005C4026" w:rsidRDefault="005C4026"/>
    <w:p w14:paraId="41FB0AED" w14:textId="032027B4" w:rsidR="005C4026" w:rsidRDefault="005C4026">
      <w:pPr>
        <w:rPr>
          <w:rFonts w:asciiTheme="minorHAnsi" w:hAnsiTheme="minorHAnsi" w:cstheme="minorHAnsi"/>
        </w:rPr>
      </w:pPr>
      <w:r>
        <w:rPr>
          <w:rFonts w:asciiTheme="minorHAnsi" w:hAnsiTheme="minorHAnsi" w:cstheme="minorHAnsi"/>
        </w:rPr>
        <w:t>So these matrix elements work out to be:</w:t>
      </w:r>
    </w:p>
    <w:p w14:paraId="039FE475" w14:textId="280C1B99" w:rsidR="005C4026" w:rsidRDefault="005C4026">
      <w:pPr>
        <w:rPr>
          <w:rFonts w:asciiTheme="minorHAnsi" w:hAnsiTheme="minorHAnsi" w:cstheme="minorHAnsi"/>
        </w:rPr>
      </w:pPr>
    </w:p>
    <w:p w14:paraId="738B84CD" w14:textId="12342DCB" w:rsidR="005C4026" w:rsidRPr="005C4026" w:rsidRDefault="00E734C8">
      <w:pPr>
        <w:rPr>
          <w:rFonts w:asciiTheme="minorHAnsi" w:hAnsiTheme="minorHAnsi" w:cstheme="minorHAnsi"/>
        </w:rPr>
      </w:pPr>
      <w:r w:rsidRPr="007B57B3">
        <w:rPr>
          <w:rFonts w:ascii="Calibri" w:hAnsi="Calibri" w:cs="Calibri"/>
          <w:position w:val="-160"/>
        </w:rPr>
        <w:object w:dxaOrig="9480" w:dyaOrig="3320" w14:anchorId="75B6B085">
          <v:shape id="_x0000_i1043" type="#_x0000_t75" style="width:475.3pt;height:166.3pt" o:ole="">
            <v:imagedata r:id="rId42" o:title=""/>
          </v:shape>
          <o:OLEObject Type="Embed" ProgID="Equation.DSMT4" ShapeID="_x0000_i1043" DrawAspect="Content" ObjectID="_1765887341" r:id="rId43"/>
        </w:object>
      </w:r>
    </w:p>
    <w:p w14:paraId="64D3929D" w14:textId="77777777" w:rsidR="00826F8E" w:rsidRDefault="00826F8E">
      <w:pPr>
        <w:rPr>
          <w:rFonts w:ascii="Calibri" w:hAnsi="Calibri" w:cs="Calibri"/>
        </w:rPr>
      </w:pPr>
    </w:p>
    <w:p w14:paraId="2AAC4351" w14:textId="3BD4C6D6" w:rsidR="00826F8E" w:rsidRDefault="00E44381">
      <w:pPr>
        <w:rPr>
          <w:rFonts w:ascii="Calibri" w:hAnsi="Calibri" w:cs="Calibri"/>
        </w:rPr>
      </w:pPr>
      <w:r>
        <w:rPr>
          <w:rFonts w:ascii="Calibri" w:hAnsi="Calibri" w:cs="Calibri"/>
        </w:rPr>
        <w:t xml:space="preserve">so the Tight Binding approximation to the ground state spectrum </w:t>
      </w:r>
      <w:r w:rsidR="009B35A7">
        <w:rPr>
          <w:rFonts w:ascii="Calibri" w:hAnsi="Calibri" w:cs="Calibri"/>
        </w:rPr>
        <w:t xml:space="preserve">of the entire crystal </w:t>
      </w:r>
      <w:r>
        <w:rPr>
          <w:rFonts w:ascii="Calibri" w:hAnsi="Calibri" w:cs="Calibri"/>
        </w:rPr>
        <w:t>would be:</w:t>
      </w:r>
    </w:p>
    <w:p w14:paraId="6A1C7D10" w14:textId="61F6BC95" w:rsidR="00E44381" w:rsidRDefault="00E44381">
      <w:pPr>
        <w:rPr>
          <w:rFonts w:ascii="Calibri" w:hAnsi="Calibri" w:cs="Calibri"/>
        </w:rPr>
      </w:pPr>
    </w:p>
    <w:p w14:paraId="51AD7DF0" w14:textId="72BB51D1" w:rsidR="00E44381" w:rsidRDefault="00543FEA">
      <w:r w:rsidRPr="00E44381">
        <w:rPr>
          <w:position w:val="-24"/>
        </w:rPr>
        <w:object w:dxaOrig="4220" w:dyaOrig="660" w14:anchorId="07C549EA">
          <v:shape id="_x0000_i1044" type="#_x0000_t75" style="width:210.85pt;height:33.85pt" o:ole="">
            <v:imagedata r:id="rId44" o:title=""/>
          </v:shape>
          <o:OLEObject Type="Embed" ProgID="Equation.DSMT4" ShapeID="_x0000_i1044" DrawAspect="Content" ObjectID="_1765887342" r:id="rId45"/>
        </w:object>
      </w:r>
    </w:p>
    <w:p w14:paraId="415638BD" w14:textId="23CB82B4" w:rsidR="00E44381" w:rsidRDefault="00E44381"/>
    <w:p w14:paraId="1A618900" w14:textId="4E4EA743" w:rsidR="00E44381" w:rsidRPr="000E7A10" w:rsidRDefault="00E44381" w:rsidP="00453A88">
      <w:pPr>
        <w:rPr>
          <w:rFonts w:ascii="Calibri" w:hAnsi="Calibri" w:cs="Calibri"/>
        </w:rPr>
      </w:pPr>
      <w:r>
        <w:rPr>
          <w:rFonts w:ascii="Calibri" w:hAnsi="Calibri" w:cs="Calibri"/>
        </w:rPr>
        <w:t xml:space="preserve">But </w:t>
      </w:r>
      <w:r w:rsidR="000E7A10">
        <w:rPr>
          <w:rFonts w:ascii="Calibri" w:hAnsi="Calibri" w:cs="Calibri"/>
        </w:rPr>
        <w:t>denoting E</w:t>
      </w:r>
      <w:r w:rsidR="000E7A10">
        <w:rPr>
          <w:rFonts w:ascii="Calibri" w:hAnsi="Calibri" w:cs="Calibri"/>
          <w:vertAlign w:val="subscript"/>
        </w:rPr>
        <w:t>δ</w:t>
      </w:r>
      <w:r w:rsidR="000E7A10">
        <w:rPr>
          <w:rFonts w:ascii="Calibri" w:hAnsi="Calibri" w:cs="Calibri"/>
        </w:rPr>
        <w:t xml:space="preserve"> = -(1/2)mV</w:t>
      </w:r>
      <w:r w:rsidR="000E7A10">
        <w:rPr>
          <w:rFonts w:ascii="Calibri" w:hAnsi="Calibri" w:cs="Calibri"/>
          <w:vertAlign w:val="superscript"/>
        </w:rPr>
        <w:t>2</w:t>
      </w:r>
      <w:r w:rsidR="000E7A10">
        <w:rPr>
          <w:rFonts w:ascii="Calibri" w:hAnsi="Calibri" w:cs="Calibri"/>
        </w:rPr>
        <w:t>/</w:t>
      </w:r>
      <w:r w:rsidR="000E7A10">
        <w:rPr>
          <w:rFonts w:ascii="Cambria Math" w:hAnsi="Cambria Math" w:cs="Calibri"/>
        </w:rPr>
        <w:t>ℏ</w:t>
      </w:r>
      <w:r w:rsidR="000E7A10">
        <w:rPr>
          <w:rFonts w:ascii="Calibri" w:hAnsi="Calibri" w:cs="Calibri"/>
          <w:vertAlign w:val="superscript"/>
        </w:rPr>
        <w:t>2</w:t>
      </w:r>
      <w:r w:rsidR="000E7A10">
        <w:rPr>
          <w:rFonts w:ascii="Calibri" w:hAnsi="Calibri" w:cs="Calibri"/>
        </w:rPr>
        <w:t>, and borrowing terminology from the Dirac Comb file: E</w:t>
      </w:r>
      <w:r w:rsidR="000E7A10">
        <w:rPr>
          <w:rFonts w:ascii="Calibri" w:hAnsi="Calibri" w:cs="Calibri"/>
          <w:vertAlign w:val="subscript"/>
        </w:rPr>
        <w:t>d</w:t>
      </w:r>
      <w:r w:rsidR="000E7A10">
        <w:rPr>
          <w:rFonts w:ascii="Calibri" w:hAnsi="Calibri" w:cs="Calibri"/>
        </w:rPr>
        <w:t xml:space="preserve"> = </w:t>
      </w:r>
      <w:r w:rsidR="000E7A10">
        <w:rPr>
          <w:rFonts w:ascii="Cambria Math" w:hAnsi="Cambria Math" w:cs="Calibri"/>
        </w:rPr>
        <w:t>ℏ</w:t>
      </w:r>
      <w:r w:rsidR="000E7A10">
        <w:rPr>
          <w:rFonts w:ascii="Calibri" w:hAnsi="Calibri" w:cs="Calibri"/>
          <w:vertAlign w:val="superscript"/>
        </w:rPr>
        <w:t>2</w:t>
      </w:r>
      <w:r w:rsidR="000E7A10">
        <w:rPr>
          <w:rFonts w:ascii="Calibri" w:hAnsi="Calibri" w:cs="Calibri"/>
        </w:rPr>
        <w:t>/2md</w:t>
      </w:r>
      <w:r w:rsidR="000E7A10">
        <w:rPr>
          <w:rFonts w:ascii="Calibri" w:hAnsi="Calibri" w:cs="Calibri"/>
          <w:vertAlign w:val="superscript"/>
        </w:rPr>
        <w:t>2</w:t>
      </w:r>
      <w:r w:rsidR="000E7A10">
        <w:rPr>
          <w:rFonts w:ascii="Calibri" w:hAnsi="Calibri" w:cs="Calibri"/>
        </w:rPr>
        <w:t xml:space="preserve"> (which for us would be </w:t>
      </w:r>
      <w:r w:rsidR="000E7A10">
        <w:rPr>
          <w:rFonts w:ascii="Cambria Math" w:hAnsi="Cambria Math" w:cs="Calibri"/>
        </w:rPr>
        <w:t>ℏ</w:t>
      </w:r>
      <w:r w:rsidR="000E7A10">
        <w:rPr>
          <w:rFonts w:ascii="Calibri" w:hAnsi="Calibri" w:cs="Calibri"/>
          <w:vertAlign w:val="superscript"/>
        </w:rPr>
        <w:t>2</w:t>
      </w:r>
      <w:r w:rsidR="000E7A10">
        <w:rPr>
          <w:rFonts w:ascii="Calibri" w:hAnsi="Calibri" w:cs="Calibri"/>
        </w:rPr>
        <w:t>/2ma</w:t>
      </w:r>
      <w:r w:rsidR="000E7A10">
        <w:rPr>
          <w:rFonts w:ascii="Calibri" w:hAnsi="Calibri" w:cs="Calibri"/>
          <w:vertAlign w:val="superscript"/>
        </w:rPr>
        <w:t>2</w:t>
      </w:r>
      <w:r w:rsidR="000E7A10">
        <w:rPr>
          <w:rFonts w:ascii="Calibri" w:hAnsi="Calibri" w:cs="Calibri"/>
        </w:rPr>
        <w:t>), and E´ = E/E</w:t>
      </w:r>
      <w:r w:rsidR="000E7A10">
        <w:rPr>
          <w:rFonts w:ascii="Calibri" w:hAnsi="Calibri" w:cs="Calibri"/>
          <w:vertAlign w:val="subscript"/>
        </w:rPr>
        <w:t>d</w:t>
      </w:r>
      <w:r w:rsidR="000E7A10">
        <w:rPr>
          <w:rFonts w:ascii="Calibri" w:hAnsi="Calibri" w:cs="Calibri"/>
        </w:rPr>
        <w:t>, E´</w:t>
      </w:r>
      <w:r w:rsidR="000E7A10">
        <w:rPr>
          <w:rFonts w:ascii="Calibri" w:hAnsi="Calibri" w:cs="Calibri"/>
          <w:vertAlign w:val="subscript"/>
        </w:rPr>
        <w:t>δ</w:t>
      </w:r>
      <w:r w:rsidR="000E7A10">
        <w:rPr>
          <w:rFonts w:ascii="Calibri" w:hAnsi="Calibri" w:cs="Calibri"/>
        </w:rPr>
        <w:t xml:space="preserve"> = E</w:t>
      </w:r>
      <w:r w:rsidR="000E7A10">
        <w:rPr>
          <w:rFonts w:ascii="Calibri" w:hAnsi="Calibri" w:cs="Calibri"/>
          <w:vertAlign w:val="subscript"/>
        </w:rPr>
        <w:t>δ</w:t>
      </w:r>
      <w:r w:rsidR="000E7A10">
        <w:rPr>
          <w:rFonts w:ascii="Calibri" w:hAnsi="Calibri" w:cs="Calibri"/>
        </w:rPr>
        <w:t>/E</w:t>
      </w:r>
      <w:r w:rsidR="000E7A10">
        <w:rPr>
          <w:rFonts w:ascii="Calibri" w:hAnsi="Calibri" w:cs="Calibri"/>
          <w:vertAlign w:val="subscript"/>
        </w:rPr>
        <w:t>d</w:t>
      </w:r>
      <w:r w:rsidR="000E7A10">
        <w:rPr>
          <w:rFonts w:ascii="Calibri" w:hAnsi="Calibri" w:cs="Calibri"/>
        </w:rPr>
        <w:t xml:space="preserve">, </w:t>
      </w:r>
      <w:r w:rsidR="00A93D07">
        <w:rPr>
          <w:rFonts w:ascii="Calibri" w:hAnsi="Calibri" w:cs="Calibri"/>
        </w:rPr>
        <w:t>and r = -√|E´</w:t>
      </w:r>
      <w:r w:rsidR="00A93D07">
        <w:rPr>
          <w:rFonts w:ascii="Calibri" w:hAnsi="Calibri" w:cs="Calibri"/>
          <w:vertAlign w:val="subscript"/>
        </w:rPr>
        <w:t>δ</w:t>
      </w:r>
      <w:r w:rsidR="00A93D07">
        <w:rPr>
          <w:rFonts w:ascii="Calibri" w:hAnsi="Calibri" w:cs="Calibri"/>
        </w:rPr>
        <w:t xml:space="preserve">|, </w:t>
      </w:r>
      <w:r w:rsidR="000E7A10">
        <w:rPr>
          <w:rFonts w:ascii="Calibri" w:hAnsi="Calibri" w:cs="Calibri"/>
        </w:rPr>
        <w:t>we can say:</w:t>
      </w:r>
    </w:p>
    <w:p w14:paraId="5107203C" w14:textId="196C6C79" w:rsidR="00E44381" w:rsidRDefault="00E44381" w:rsidP="00453A88">
      <w:pPr>
        <w:rPr>
          <w:rFonts w:ascii="Calibri" w:hAnsi="Calibri" w:cs="Calibri"/>
        </w:rPr>
      </w:pPr>
    </w:p>
    <w:p w14:paraId="6F8A2D27" w14:textId="20C4852B" w:rsidR="00E44381" w:rsidRDefault="00543FEA" w:rsidP="00453A88">
      <w:r w:rsidRPr="000E7A10">
        <w:rPr>
          <w:position w:val="-88"/>
        </w:rPr>
        <w:object w:dxaOrig="6560" w:dyaOrig="1880" w14:anchorId="05EF72A4">
          <v:shape id="_x0000_i1045" type="#_x0000_t75" style="width:329.55pt;height:93.85pt" o:ole="">
            <v:imagedata r:id="rId46" o:title=""/>
          </v:shape>
          <o:OLEObject Type="Embed" ProgID="Equation.DSMT4" ShapeID="_x0000_i1045" DrawAspect="Content" ObjectID="_1765887343" r:id="rId47"/>
        </w:object>
      </w:r>
    </w:p>
    <w:p w14:paraId="313AF8E5" w14:textId="3E6B480D" w:rsidR="00070647" w:rsidRDefault="00070647" w:rsidP="00453A88"/>
    <w:p w14:paraId="12ADDF71" w14:textId="31A2C1CA" w:rsidR="001565AE" w:rsidRDefault="000E7A10" w:rsidP="00453A88">
      <w:pPr>
        <w:rPr>
          <w:rFonts w:ascii="Calibri" w:hAnsi="Calibri" w:cs="Calibri"/>
        </w:rPr>
      </w:pPr>
      <w:r>
        <w:rPr>
          <w:rFonts w:ascii="Calibri" w:hAnsi="Calibri" w:cs="Calibri"/>
        </w:rPr>
        <w:t xml:space="preserve">and so write </w:t>
      </w:r>
      <w:r w:rsidR="002D71C1">
        <w:rPr>
          <w:rFonts w:ascii="Calibri" w:hAnsi="Calibri" w:cs="Calibri"/>
        </w:rPr>
        <w:t>the energy spectrum equation, upon division of both sides by E</w:t>
      </w:r>
      <w:r w:rsidR="002D71C1">
        <w:rPr>
          <w:rFonts w:ascii="Calibri" w:hAnsi="Calibri" w:cs="Calibri"/>
          <w:vertAlign w:val="subscript"/>
        </w:rPr>
        <w:t>d</w:t>
      </w:r>
      <w:r w:rsidR="002D71C1">
        <w:rPr>
          <w:rFonts w:ascii="Calibri" w:hAnsi="Calibri" w:cs="Calibri"/>
        </w:rPr>
        <w:t xml:space="preserve">, as: </w:t>
      </w:r>
    </w:p>
    <w:p w14:paraId="0E5CDBB2" w14:textId="1B64FC8E" w:rsidR="001565AE" w:rsidRDefault="001565AE" w:rsidP="00453A88">
      <w:pPr>
        <w:rPr>
          <w:rFonts w:ascii="Calibri" w:hAnsi="Calibri" w:cs="Calibri"/>
        </w:rPr>
      </w:pPr>
    </w:p>
    <w:p w14:paraId="0C39929B" w14:textId="5244F1D6" w:rsidR="001565AE" w:rsidRDefault="00A93D07" w:rsidP="00453A88">
      <w:r w:rsidRPr="00A93D07">
        <w:rPr>
          <w:position w:val="-16"/>
        </w:rPr>
        <w:object w:dxaOrig="5440" w:dyaOrig="460" w14:anchorId="3A4AD3AE">
          <v:shape id="_x0000_i1046" type="#_x0000_t75" style="width:272.15pt;height:23.55pt" o:ole="" o:bordertopcolor="fuchsia" o:borderleftcolor="fuchsia" o:borderbottomcolor="fuchsia" o:borderrightcolor="fuchsia">
            <v:imagedata r:id="rId48" o:title=""/>
            <w10:bordertop type="single" width="8"/>
            <w10:borderleft type="single" width="8"/>
            <w10:borderbottom type="single" width="8"/>
            <w10:borderright type="single" width="8"/>
          </v:shape>
          <o:OLEObject Type="Embed" ProgID="Equation.DSMT4" ShapeID="_x0000_i1046" DrawAspect="Content" ObjectID="_1765887344" r:id="rId49"/>
        </w:object>
      </w:r>
    </w:p>
    <w:p w14:paraId="42E6C11C" w14:textId="4BF1248B" w:rsidR="002D71C1" w:rsidRDefault="002D71C1" w:rsidP="00453A88">
      <w:pPr>
        <w:rPr>
          <w:rFonts w:ascii="Calibri" w:hAnsi="Calibri" w:cs="Calibri"/>
        </w:rPr>
      </w:pPr>
    </w:p>
    <w:p w14:paraId="7D13D13E" w14:textId="48204728" w:rsidR="002D71C1" w:rsidRDefault="00A93D07" w:rsidP="00453A88">
      <w:pPr>
        <w:rPr>
          <w:rFonts w:ascii="Calibri" w:hAnsi="Calibri" w:cs="Calibri"/>
        </w:rPr>
      </w:pPr>
      <w:r>
        <w:rPr>
          <w:rFonts w:ascii="Calibri" w:hAnsi="Calibri" w:cs="Calibri"/>
        </w:rPr>
        <w:t>Now</w:t>
      </w:r>
      <w:r w:rsidR="002D71C1">
        <w:rPr>
          <w:rFonts w:ascii="Calibri" w:hAnsi="Calibri" w:cs="Calibri"/>
        </w:rPr>
        <w:t xml:space="preserve"> compare this to what we found in the large separation limit in the Dirac Comb model file:</w:t>
      </w:r>
    </w:p>
    <w:p w14:paraId="4673A28E" w14:textId="77777777" w:rsidR="001565AE" w:rsidRDefault="001565AE" w:rsidP="00453A88">
      <w:pPr>
        <w:rPr>
          <w:rFonts w:ascii="Calibri" w:hAnsi="Calibri" w:cs="Calibri"/>
        </w:rPr>
      </w:pPr>
    </w:p>
    <w:p w14:paraId="1745B9D2" w14:textId="32BACA10" w:rsidR="001565AE" w:rsidRDefault="007B57B3" w:rsidP="00453A88">
      <w:pPr>
        <w:rPr>
          <w:rFonts w:ascii="Calibri" w:hAnsi="Calibri" w:cs="Calibri"/>
        </w:rPr>
      </w:pPr>
      <w:r w:rsidRPr="009A297A">
        <w:rPr>
          <w:rFonts w:ascii="Calibri" w:hAnsi="Calibri" w:cs="Calibri"/>
          <w:position w:val="-16"/>
        </w:rPr>
        <w:object w:dxaOrig="5440" w:dyaOrig="460" w14:anchorId="6FB5BDBF">
          <v:shape id="_x0000_i1047" type="#_x0000_t75" style="width:272.15pt;height:23.55pt" o:ole="" o:bordertopcolor="fuchsia" o:borderleftcolor="fuchsia" o:borderbottomcolor="fuchsia" o:borderrightcolor="fuchsia">
            <v:imagedata r:id="rId50" o:title=""/>
            <w10:bordertop type="single" width="8" shadow="t"/>
            <w10:borderleft type="single" width="8" shadow="t"/>
            <w10:borderbottom type="single" width="8" shadow="t"/>
            <w10:borderright type="single" width="8" shadow="t"/>
          </v:shape>
          <o:OLEObject Type="Embed" ProgID="Equation.DSMT4" ShapeID="_x0000_i1047" DrawAspect="Content" ObjectID="_1765887345" r:id="rId51"/>
        </w:object>
      </w:r>
    </w:p>
    <w:p w14:paraId="05D8F82E" w14:textId="77777777" w:rsidR="002D71C1" w:rsidRDefault="002D71C1" w:rsidP="00453A88">
      <w:pPr>
        <w:rPr>
          <w:rFonts w:ascii="Calibri" w:hAnsi="Calibri" w:cs="Calibri"/>
        </w:rPr>
      </w:pPr>
    </w:p>
    <w:p w14:paraId="51863170" w14:textId="44CE85F6" w:rsidR="00E46342" w:rsidRPr="00302EDB" w:rsidRDefault="002D71C1" w:rsidP="00E46342">
      <w:pPr>
        <w:rPr>
          <w:rFonts w:ascii="Calibri" w:hAnsi="Calibri" w:cs="Calibri"/>
        </w:rPr>
      </w:pPr>
      <w:r>
        <w:rPr>
          <w:rFonts w:ascii="Calibri" w:hAnsi="Calibri" w:cs="Calibri"/>
        </w:rPr>
        <w:t>So</w:t>
      </w:r>
      <w:r w:rsidR="00C03A74">
        <w:rPr>
          <w:rFonts w:ascii="Calibri" w:hAnsi="Calibri" w:cs="Calibri"/>
        </w:rPr>
        <w:t xml:space="preserve"> they agree</w:t>
      </w:r>
      <w:r>
        <w:rPr>
          <w:rFonts w:ascii="Calibri" w:hAnsi="Calibri" w:cs="Calibri"/>
        </w:rPr>
        <w:t>, at least out to order e</w:t>
      </w:r>
      <w:r w:rsidR="00A93D07">
        <w:rPr>
          <w:rFonts w:ascii="Calibri" w:hAnsi="Calibri" w:cs="Calibri"/>
          <w:vertAlign w:val="superscript"/>
        </w:rPr>
        <w:t>r</w:t>
      </w:r>
      <w:r>
        <w:rPr>
          <w:rFonts w:ascii="Calibri" w:hAnsi="Calibri" w:cs="Calibri"/>
        </w:rPr>
        <w:t>.  We didn’t expand our solution in the Dirac Comb model past this point, so whether it would also agree at the e</w:t>
      </w:r>
      <w:r>
        <w:rPr>
          <w:rFonts w:ascii="Calibri" w:hAnsi="Calibri" w:cs="Calibri"/>
          <w:vertAlign w:val="superscript"/>
        </w:rPr>
        <w:t>2</w:t>
      </w:r>
      <w:r w:rsidR="00A93D07">
        <w:rPr>
          <w:rFonts w:ascii="Calibri" w:hAnsi="Calibri" w:cs="Calibri"/>
          <w:vertAlign w:val="superscript"/>
        </w:rPr>
        <w:t>r</w:t>
      </w:r>
      <w:r>
        <w:rPr>
          <w:rFonts w:ascii="Calibri" w:hAnsi="Calibri" w:cs="Calibri"/>
        </w:rPr>
        <w:t xml:space="preserve"> level I don’t know.  </w:t>
      </w:r>
      <w:r w:rsidR="00637013">
        <w:rPr>
          <w:rFonts w:ascii="Calibri" w:hAnsi="Calibri" w:cs="Calibri"/>
        </w:rPr>
        <w:t>But this term would shrink to zero fast as d</w:t>
      </w:r>
      <w:r w:rsidR="00C03A74">
        <w:rPr>
          <w:rFonts w:ascii="Calibri" w:hAnsi="Calibri" w:cs="Calibri"/>
        </w:rPr>
        <w:t xml:space="preserve"> (i.e., a)</w:t>
      </w:r>
      <w:r w:rsidR="00637013">
        <w:rPr>
          <w:rFonts w:ascii="Calibri" w:hAnsi="Calibri" w:cs="Calibri"/>
        </w:rPr>
        <w:t xml:space="preserve"> → ∞.  </w:t>
      </w:r>
      <w:r w:rsidR="00A93D07">
        <w:rPr>
          <w:rFonts w:ascii="Calibri" w:hAnsi="Calibri" w:cs="Calibri"/>
        </w:rPr>
        <w:t xml:space="preserve">Below is a comparison between the exact Dirac Comb result (purple) and the tight binding result (red).  </w:t>
      </w:r>
      <w:r w:rsidR="00E46342" w:rsidRPr="00302EDB">
        <w:rPr>
          <w:rFonts w:ascii="Calibri" w:hAnsi="Calibri" w:cs="Calibri"/>
        </w:rPr>
        <w:t xml:space="preserve"> </w:t>
      </w:r>
    </w:p>
    <w:p w14:paraId="24237CF1" w14:textId="77777777" w:rsidR="00E46342" w:rsidRDefault="00E46342" w:rsidP="00E46342">
      <w:pPr>
        <w:rPr>
          <w:rFonts w:ascii="Calibri" w:hAnsi="Calibri" w:cs="Calibri"/>
        </w:rPr>
      </w:pPr>
    </w:p>
    <w:p w14:paraId="007CE892" w14:textId="493586C1" w:rsidR="00E46342" w:rsidRPr="00302EDB" w:rsidRDefault="00E46342" w:rsidP="00E46342">
      <w:pPr>
        <w:rPr>
          <w:rFonts w:ascii="Calibri" w:hAnsi="Calibri" w:cs="Calibri"/>
        </w:rPr>
      </w:pPr>
      <w:r w:rsidRPr="007B2B67">
        <w:rPr>
          <w:rFonts w:ascii="Calibri" w:hAnsi="Calibri" w:cs="Calibri"/>
          <w:noProof/>
        </w:rPr>
        <w:drawing>
          <wp:inline distT="0" distB="0" distL="0" distR="0" wp14:anchorId="385E4796" wp14:editId="5CFBF6BD">
            <wp:extent cx="3380740" cy="2410460"/>
            <wp:effectExtent l="0" t="0" r="0" b="889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380740" cy="2410460"/>
                    </a:xfrm>
                    <a:prstGeom prst="rect">
                      <a:avLst/>
                    </a:prstGeom>
                    <a:noFill/>
                    <a:ln>
                      <a:noFill/>
                    </a:ln>
                  </pic:spPr>
                </pic:pic>
              </a:graphicData>
            </a:graphic>
          </wp:inline>
        </w:drawing>
      </w:r>
    </w:p>
    <w:p w14:paraId="52F2D34C" w14:textId="77777777" w:rsidR="00E46342" w:rsidRPr="00302EDB" w:rsidRDefault="00E46342" w:rsidP="00E46342">
      <w:pPr>
        <w:rPr>
          <w:rFonts w:ascii="Calibri" w:hAnsi="Calibri" w:cs="Calibri"/>
        </w:rPr>
      </w:pPr>
    </w:p>
    <w:p w14:paraId="15D50B3E" w14:textId="736937EF" w:rsidR="00453A88" w:rsidRDefault="00A93D07">
      <w:pPr>
        <w:rPr>
          <w:rFonts w:ascii="Calibri" w:hAnsi="Calibri" w:cs="Calibri"/>
          <w:b/>
          <w:sz w:val="22"/>
          <w:szCs w:val="22"/>
        </w:rPr>
      </w:pPr>
      <w:r>
        <w:rPr>
          <w:rFonts w:ascii="Calibri" w:hAnsi="Calibri" w:cs="Calibri"/>
        </w:rPr>
        <w:t xml:space="preserve">Agreement is pretty good even though r is not large (meaning the separation is not large). </w:t>
      </w:r>
    </w:p>
    <w:p w14:paraId="56F7D39F" w14:textId="77777777" w:rsidR="00453A88" w:rsidRPr="00230FA1" w:rsidRDefault="00453A88">
      <w:pPr>
        <w:rPr>
          <w:rFonts w:ascii="Calibri" w:hAnsi="Calibri" w:cs="Calibri"/>
          <w:b/>
          <w:sz w:val="22"/>
          <w:szCs w:val="22"/>
        </w:rPr>
      </w:pPr>
    </w:p>
    <w:p w14:paraId="156B92FF" w14:textId="7551EC69" w:rsidR="008D4EB2" w:rsidRPr="008D4EB2" w:rsidRDefault="00D067C7" w:rsidP="008D4EB2">
      <w:pPr>
        <w:rPr>
          <w:rFonts w:ascii="Calibri" w:hAnsi="Calibri" w:cs="Calibri"/>
          <w:b/>
          <w:sz w:val="28"/>
          <w:szCs w:val="28"/>
        </w:rPr>
      </w:pPr>
      <w:r>
        <w:rPr>
          <w:rFonts w:ascii="Calibri" w:hAnsi="Calibri" w:cs="Calibri"/>
          <w:b/>
          <w:sz w:val="28"/>
          <w:szCs w:val="28"/>
        </w:rPr>
        <w:t>Example: 3D</w:t>
      </w:r>
      <w:r w:rsidR="00337393">
        <w:rPr>
          <w:rFonts w:ascii="Calibri" w:hAnsi="Calibri" w:cs="Calibri"/>
          <w:b/>
          <w:sz w:val="28"/>
          <w:szCs w:val="28"/>
        </w:rPr>
        <w:t xml:space="preserve"> orbital band structure</w:t>
      </w:r>
      <w:r w:rsidR="00000AF7">
        <w:rPr>
          <w:rFonts w:ascii="Calibri" w:hAnsi="Calibri" w:cs="Calibri"/>
          <w:b/>
          <w:sz w:val="28"/>
          <w:szCs w:val="28"/>
        </w:rPr>
        <w:t xml:space="preserve"> </w:t>
      </w:r>
      <w:r w:rsidR="00C05A75">
        <w:rPr>
          <w:rFonts w:ascii="Calibri" w:hAnsi="Calibri" w:cs="Calibri"/>
          <w:b/>
          <w:sz w:val="28"/>
          <w:szCs w:val="28"/>
        </w:rPr>
        <w:t>(</w:t>
      </w:r>
      <w:r w:rsidR="005E363B">
        <w:rPr>
          <w:rFonts w:ascii="Calibri" w:hAnsi="Calibri" w:cs="Calibri"/>
          <w:b/>
          <w:sz w:val="28"/>
          <w:szCs w:val="28"/>
        </w:rPr>
        <w:t>1 non-degenerate level mixing</w:t>
      </w:r>
      <w:r w:rsidR="00C05A75">
        <w:rPr>
          <w:rFonts w:ascii="Calibri" w:hAnsi="Calibri" w:cs="Calibri"/>
          <w:b/>
          <w:sz w:val="28"/>
          <w:szCs w:val="28"/>
        </w:rPr>
        <w:t>)</w:t>
      </w:r>
    </w:p>
    <w:p w14:paraId="5AF2FFA6" w14:textId="0EA3B2D0" w:rsidR="008D4EB2" w:rsidRDefault="00E2761A" w:rsidP="008D4EB2">
      <w:pPr>
        <w:rPr>
          <w:rFonts w:ascii="Calibri" w:hAnsi="Calibri" w:cs="Calibri"/>
        </w:rPr>
      </w:pPr>
      <w:r>
        <w:rPr>
          <w:rFonts w:ascii="Calibri" w:hAnsi="Calibri" w:cs="Calibri"/>
        </w:rPr>
        <w:t xml:space="preserve">Now we’ll upgrade our calculation to 3D.  </w:t>
      </w:r>
      <w:r w:rsidR="000706E9">
        <w:rPr>
          <w:rFonts w:ascii="Calibri" w:hAnsi="Calibri" w:cs="Calibri"/>
        </w:rPr>
        <w:t xml:space="preserve">Let’s consider the following </w:t>
      </w:r>
      <w:r>
        <w:rPr>
          <w:rFonts w:ascii="Calibri" w:hAnsi="Calibri" w:cs="Calibri"/>
        </w:rPr>
        <w:t>lattice</w:t>
      </w:r>
      <w:r w:rsidR="000706E9">
        <w:rPr>
          <w:rFonts w:ascii="Calibri" w:hAnsi="Calibri" w:cs="Calibri"/>
        </w:rPr>
        <w:t>.</w:t>
      </w:r>
      <w:r>
        <w:rPr>
          <w:rFonts w:ascii="Calibri" w:hAnsi="Calibri" w:cs="Calibri"/>
        </w:rPr>
        <w:t xml:space="preserve">  </w:t>
      </w:r>
    </w:p>
    <w:p w14:paraId="37467A4B" w14:textId="77777777" w:rsidR="000706E9" w:rsidRDefault="000706E9" w:rsidP="008D4EB2">
      <w:pPr>
        <w:rPr>
          <w:rFonts w:ascii="Calibri" w:hAnsi="Calibri" w:cs="Calibri"/>
        </w:rPr>
      </w:pPr>
    </w:p>
    <w:p w14:paraId="25CE53CF" w14:textId="7978B335" w:rsidR="000706E9" w:rsidRDefault="00B34E66" w:rsidP="008D4EB2">
      <w:r>
        <w:object w:dxaOrig="7529" w:dyaOrig="3525" w14:anchorId="2F7CF0A4">
          <v:shape id="_x0000_i1048" type="#_x0000_t75" style="width:213pt;height:156.85pt" o:ole="">
            <v:imagedata r:id="rId53" o:title="" croptop="-2231f" cropbottom="4183f" cropright="26371f"/>
          </v:shape>
          <o:OLEObject Type="Embed" ProgID="PBrush" ShapeID="_x0000_i1048" DrawAspect="Content" ObjectID="_1765887346" r:id="rId54"/>
        </w:object>
      </w:r>
    </w:p>
    <w:p w14:paraId="7771E764" w14:textId="77777777" w:rsidR="000706E9" w:rsidRDefault="000706E9" w:rsidP="008D4EB2">
      <w:pPr>
        <w:rPr>
          <w:rFonts w:ascii="Calibri" w:hAnsi="Calibri" w:cs="Calibri"/>
        </w:rPr>
      </w:pPr>
    </w:p>
    <w:p w14:paraId="67C6D432" w14:textId="0149E2B1" w:rsidR="00627B4A" w:rsidRDefault="00E2761A" w:rsidP="008D4EB2">
      <w:pPr>
        <w:rPr>
          <w:rFonts w:ascii="Calibri" w:hAnsi="Calibri" w:cs="Calibri"/>
        </w:rPr>
      </w:pPr>
      <w:r>
        <w:rPr>
          <w:rFonts w:ascii="Calibri" w:hAnsi="Calibri" w:cs="Calibri"/>
        </w:rPr>
        <w:t>And r</w:t>
      </w:r>
      <w:r w:rsidR="000706E9">
        <w:rPr>
          <w:rFonts w:ascii="Calibri" w:hAnsi="Calibri" w:cs="Calibri"/>
        </w:rPr>
        <w:t xml:space="preserve">ecall the tight binding model we derived in the </w:t>
      </w:r>
      <w:r w:rsidR="00BF029C">
        <w:rPr>
          <w:rFonts w:ascii="Calibri" w:hAnsi="Calibri" w:cs="Calibri"/>
        </w:rPr>
        <w:t>Interactions</w:t>
      </w:r>
      <w:r w:rsidR="000706E9">
        <w:rPr>
          <w:rFonts w:ascii="Calibri" w:hAnsi="Calibri" w:cs="Calibri"/>
        </w:rPr>
        <w:t xml:space="preserve"> file</w:t>
      </w:r>
      <w:r w:rsidR="001901B4">
        <w:rPr>
          <w:rFonts w:ascii="Calibri" w:hAnsi="Calibri" w:cs="Calibri"/>
        </w:rPr>
        <w:t xml:space="preserve">, which is basically just a 3D upgrade to the one above (along with including more </w:t>
      </w:r>
      <w:r w:rsidR="002E11D2">
        <w:rPr>
          <w:rFonts w:ascii="Calibri" w:hAnsi="Calibri" w:cs="Calibri"/>
        </w:rPr>
        <w:t xml:space="preserve">orbital </w:t>
      </w:r>
      <w:r w:rsidR="001901B4">
        <w:rPr>
          <w:rFonts w:ascii="Calibri" w:hAnsi="Calibri" w:cs="Calibri"/>
        </w:rPr>
        <w:t>d.o.f., ν, within the cell)</w:t>
      </w:r>
      <w:r w:rsidR="000706E9">
        <w:rPr>
          <w:rFonts w:ascii="Calibri" w:hAnsi="Calibri" w:cs="Calibri"/>
        </w:rPr>
        <w:t xml:space="preserve">.  We’ll just start with it.  </w:t>
      </w:r>
    </w:p>
    <w:p w14:paraId="51C77F85" w14:textId="77777777" w:rsidR="000706E9" w:rsidRDefault="000706E9" w:rsidP="008D4EB2">
      <w:pPr>
        <w:rPr>
          <w:rFonts w:ascii="Calibri" w:hAnsi="Calibri" w:cs="Calibri"/>
        </w:rPr>
      </w:pPr>
    </w:p>
    <w:p w14:paraId="6D73E6BB" w14:textId="17DAEDFD" w:rsidR="00627B4A" w:rsidRDefault="00E734C8" w:rsidP="008D4EB2">
      <w:pPr>
        <w:rPr>
          <w:rFonts w:ascii="Calibri" w:hAnsi="Calibri" w:cs="Calibri"/>
        </w:rPr>
      </w:pPr>
      <w:r w:rsidRPr="00A05B1A">
        <w:rPr>
          <w:position w:val="-30"/>
        </w:rPr>
        <w:object w:dxaOrig="4160" w:dyaOrig="560" w14:anchorId="672887FC">
          <v:shape id="_x0000_i1049" type="#_x0000_t75" style="width:207.85pt;height:27.85pt" o:ole="" filled="t" fillcolor="#cfc">
            <v:imagedata r:id="rId55" o:title=""/>
          </v:shape>
          <o:OLEObject Type="Embed" ProgID="Equation.DSMT4" ShapeID="_x0000_i1049" DrawAspect="Content" ObjectID="_1765887347" r:id="rId56"/>
        </w:object>
      </w:r>
      <w:r w:rsidR="000706E9" w:rsidRPr="000706E9">
        <w:rPr>
          <w:rFonts w:ascii="Calibri" w:hAnsi="Calibri" w:cs="Calibri"/>
        </w:rPr>
        <w:t xml:space="preserve"> </w:t>
      </w:r>
    </w:p>
    <w:p w14:paraId="370DC685" w14:textId="2685BBDA" w:rsidR="00BF029C" w:rsidRDefault="00BF029C" w:rsidP="008D4EB2">
      <w:pPr>
        <w:rPr>
          <w:rFonts w:ascii="Calibri" w:hAnsi="Calibri" w:cs="Calibri"/>
        </w:rPr>
      </w:pPr>
    </w:p>
    <w:p w14:paraId="7384645F" w14:textId="38B7E9C4" w:rsidR="00BF029C" w:rsidRDefault="001901B4" w:rsidP="008D4EB2">
      <w:pPr>
        <w:rPr>
          <w:rFonts w:ascii="Calibri" w:hAnsi="Calibri" w:cs="Calibri"/>
        </w:rPr>
      </w:pPr>
      <w:r>
        <w:rPr>
          <w:rFonts w:ascii="Calibri" w:hAnsi="Calibri" w:cs="Calibri"/>
        </w:rPr>
        <w:t xml:space="preserve">where </w:t>
      </w:r>
      <w:r w:rsidR="00E2761A">
        <w:rPr>
          <w:rFonts w:ascii="Calibri" w:hAnsi="Calibri" w:cs="Calibri"/>
        </w:rPr>
        <w:t xml:space="preserve">|iν&gt; is the set </w:t>
      </w:r>
      <w:r w:rsidR="00F34912">
        <w:rPr>
          <w:rFonts w:ascii="Calibri" w:hAnsi="Calibri" w:cs="Calibri"/>
        </w:rPr>
        <w:t xml:space="preserve">of </w:t>
      </w:r>
      <w:r>
        <w:rPr>
          <w:rFonts w:ascii="Calibri" w:hAnsi="Calibri" w:cs="Calibri"/>
        </w:rPr>
        <w:t>eigenkets on the i</w:t>
      </w:r>
      <w:r>
        <w:rPr>
          <w:rFonts w:ascii="Calibri" w:hAnsi="Calibri" w:cs="Calibri"/>
          <w:vertAlign w:val="superscript"/>
        </w:rPr>
        <w:t>th</w:t>
      </w:r>
      <w:r>
        <w:rPr>
          <w:rFonts w:ascii="Calibri" w:hAnsi="Calibri" w:cs="Calibri"/>
        </w:rPr>
        <w:t xml:space="preserve"> cell.  </w:t>
      </w:r>
      <w:r w:rsidR="006024D5">
        <w:rPr>
          <w:rFonts w:ascii="Calibri" w:hAnsi="Calibri" w:cs="Calibri"/>
        </w:rPr>
        <w:t>Obviously i labels the position</w:t>
      </w:r>
      <w:r w:rsidR="00CB49A2">
        <w:rPr>
          <w:rFonts w:ascii="Calibri" w:hAnsi="Calibri" w:cs="Calibri"/>
        </w:rPr>
        <w:t xml:space="preserve"> (R</w:t>
      </w:r>
      <w:r w:rsidR="00CB49A2">
        <w:rPr>
          <w:rFonts w:ascii="Calibri" w:hAnsi="Calibri" w:cs="Calibri"/>
          <w:vertAlign w:val="subscript"/>
        </w:rPr>
        <w:t>i</w:t>
      </w:r>
      <w:r w:rsidR="00CB49A2">
        <w:rPr>
          <w:rFonts w:ascii="Calibri" w:hAnsi="Calibri" w:cs="Calibri"/>
        </w:rPr>
        <w:t>)</w:t>
      </w:r>
      <w:r w:rsidR="006024D5">
        <w:rPr>
          <w:rFonts w:ascii="Calibri" w:hAnsi="Calibri" w:cs="Calibri"/>
        </w:rPr>
        <w:t xml:space="preserve"> of the cell, and ν the individual basis functions, i.e., eigenfunctions of that single cell’s Hamiltonian.  </w:t>
      </w:r>
      <w:r>
        <w:rPr>
          <w:rFonts w:ascii="Calibri" w:hAnsi="Calibri" w:cs="Calibri"/>
        </w:rPr>
        <w:t xml:space="preserve">And </w:t>
      </w:r>
    </w:p>
    <w:p w14:paraId="5EE9CAB2" w14:textId="4A11EA00" w:rsidR="00BF029C" w:rsidRDefault="00BF029C" w:rsidP="008D4EB2">
      <w:pPr>
        <w:rPr>
          <w:rFonts w:ascii="Calibri" w:hAnsi="Calibri" w:cs="Calibri"/>
        </w:rPr>
      </w:pPr>
    </w:p>
    <w:p w14:paraId="291F8FEF" w14:textId="4A7E422B" w:rsidR="00BF029C" w:rsidRDefault="008D10B3" w:rsidP="00BF029C">
      <w:pPr>
        <w:rPr>
          <w:rFonts w:ascii="Calibri" w:hAnsi="Calibri" w:cs="Calibri"/>
        </w:rPr>
      </w:pPr>
      <w:r w:rsidRPr="00A05B1A">
        <w:rPr>
          <w:rFonts w:ascii="Calibri" w:hAnsi="Calibri" w:cs="Calibri"/>
          <w:position w:val="-32"/>
        </w:rPr>
        <w:object w:dxaOrig="3700" w:dyaOrig="760" w14:anchorId="514A9CF9">
          <v:shape id="_x0000_i1050" type="#_x0000_t75" style="width:183.45pt;height:38.15pt" o:ole="" fillcolor="#030">
            <v:imagedata r:id="rId57" o:title=""/>
          </v:shape>
          <o:OLEObject Type="Embed" ProgID="Equation.DSMT4" ShapeID="_x0000_i1050" DrawAspect="Content" ObjectID="_1765887348" r:id="rId58"/>
        </w:object>
      </w:r>
    </w:p>
    <w:p w14:paraId="3AE19173" w14:textId="77777777" w:rsidR="00BF029C" w:rsidRDefault="00BF029C" w:rsidP="00BF029C">
      <w:pPr>
        <w:rPr>
          <w:rFonts w:ascii="Calibri" w:hAnsi="Calibri" w:cs="Calibri"/>
        </w:rPr>
      </w:pPr>
    </w:p>
    <w:p w14:paraId="6372CDFC" w14:textId="3C561020" w:rsidR="00300301" w:rsidRDefault="005926A6" w:rsidP="008D4EB2">
      <w:pPr>
        <w:rPr>
          <w:rFonts w:ascii="Calibri" w:hAnsi="Calibri" w:cs="Calibri"/>
        </w:rPr>
      </w:pPr>
      <w:r>
        <w:rPr>
          <w:rFonts w:ascii="Calibri" w:hAnsi="Calibri" w:cs="Calibri"/>
        </w:rPr>
        <w:t xml:space="preserve">(where δ includes zero)  </w:t>
      </w:r>
      <w:r w:rsidR="00BF029C">
        <w:rPr>
          <w:rFonts w:ascii="Calibri" w:hAnsi="Calibri" w:cs="Calibri"/>
        </w:rPr>
        <w:t xml:space="preserve">Note </w:t>
      </w:r>
      <w:r w:rsidR="00A05B1A">
        <w:rPr>
          <w:rFonts w:ascii="Calibri" w:hAnsi="Calibri" w:cs="Calibri"/>
        </w:rPr>
        <w:t>this</w:t>
      </w:r>
      <w:r w:rsidR="00BF029C">
        <w:rPr>
          <w:rFonts w:ascii="Calibri" w:hAnsi="Calibri" w:cs="Calibri"/>
        </w:rPr>
        <w:t xml:space="preserve"> shouldn’t depend on </w:t>
      </w:r>
      <w:r w:rsidR="00B21E45">
        <w:rPr>
          <w:rFonts w:ascii="Calibri" w:hAnsi="Calibri" w:cs="Calibri"/>
        </w:rPr>
        <w:t>i, thanks to periodicity of the potential</w:t>
      </w:r>
      <w:r w:rsidR="00BF029C">
        <w:rPr>
          <w:rFonts w:ascii="Calibri" w:hAnsi="Calibri" w:cs="Calibri"/>
        </w:rPr>
        <w:t xml:space="preserve">.  Now we can make approximations.  </w:t>
      </w:r>
      <w:r w:rsidR="00A05B1A">
        <w:rPr>
          <w:rFonts w:ascii="Calibri" w:hAnsi="Calibri" w:cs="Calibri"/>
        </w:rPr>
        <w:t xml:space="preserve">Let’s presume </w:t>
      </w:r>
      <w:r w:rsidR="00627B4A" w:rsidRPr="00657187">
        <w:rPr>
          <w:rFonts w:ascii="Calibri" w:hAnsi="Calibri" w:cs="Calibri"/>
        </w:rPr>
        <w:t xml:space="preserve">that </w:t>
      </w:r>
      <w:r w:rsidR="00E734C8">
        <w:rPr>
          <w:rFonts w:ascii="Calibri" w:hAnsi="Calibri" w:cs="Calibri"/>
        </w:rPr>
        <w:t>Δ</w:t>
      </w:r>
      <w:r w:rsidR="00627B4A" w:rsidRPr="00657187">
        <w:rPr>
          <w:rFonts w:ascii="Calibri" w:hAnsi="Calibri" w:cs="Calibri"/>
        </w:rPr>
        <w:t xml:space="preserve">V is diagonal in the orbital indices.  </w:t>
      </w:r>
      <w:r>
        <w:rPr>
          <w:rFonts w:ascii="Calibri" w:hAnsi="Calibri" w:cs="Calibri"/>
        </w:rPr>
        <w:t xml:space="preserve">So we’re saying that different energy levels do not mix.  </w:t>
      </w:r>
      <w:r w:rsidR="00300301">
        <w:rPr>
          <w:rFonts w:ascii="Calibri" w:hAnsi="Calibri" w:cs="Calibri"/>
        </w:rPr>
        <w:t>So,</w:t>
      </w:r>
    </w:p>
    <w:p w14:paraId="34D158F9" w14:textId="5E4F09F1" w:rsidR="00300301" w:rsidRDefault="00300301" w:rsidP="008D4EB2">
      <w:pPr>
        <w:rPr>
          <w:rFonts w:ascii="Calibri" w:hAnsi="Calibri" w:cs="Calibri"/>
        </w:rPr>
      </w:pPr>
    </w:p>
    <w:p w14:paraId="4A3FDA84" w14:textId="4C68CD78" w:rsidR="00300301" w:rsidRDefault="00300301" w:rsidP="008D4EB2">
      <w:pPr>
        <w:rPr>
          <w:rFonts w:ascii="Calibri" w:hAnsi="Calibri" w:cs="Calibri"/>
        </w:rPr>
      </w:pPr>
      <w:r w:rsidRPr="00300301">
        <w:rPr>
          <w:rFonts w:ascii="Calibri" w:hAnsi="Calibri" w:cs="Calibri"/>
          <w:position w:val="-12"/>
        </w:rPr>
        <w:object w:dxaOrig="1660" w:dyaOrig="360" w14:anchorId="38A6D645">
          <v:shape id="_x0000_i1051" type="#_x0000_t75" style="width:82.7pt;height:18pt" o:ole="" fillcolor="#030">
            <v:imagedata r:id="rId59" o:title=""/>
          </v:shape>
          <o:OLEObject Type="Embed" ProgID="Equation.DSMT4" ShapeID="_x0000_i1051" DrawAspect="Content" ObjectID="_1765887349" r:id="rId60"/>
        </w:object>
      </w:r>
    </w:p>
    <w:p w14:paraId="628FF4F8" w14:textId="77777777" w:rsidR="00300301" w:rsidRDefault="00300301" w:rsidP="008D4EB2">
      <w:pPr>
        <w:rPr>
          <w:rFonts w:ascii="Calibri" w:hAnsi="Calibri" w:cs="Calibri"/>
        </w:rPr>
      </w:pPr>
    </w:p>
    <w:p w14:paraId="2B124FCF" w14:textId="0EAECA34" w:rsidR="00627B4A" w:rsidRPr="00657187" w:rsidRDefault="00627B4A" w:rsidP="008D4EB2">
      <w:pPr>
        <w:rPr>
          <w:rFonts w:ascii="Calibri" w:hAnsi="Calibri" w:cs="Calibri"/>
        </w:rPr>
      </w:pPr>
      <w:r w:rsidRPr="00657187">
        <w:rPr>
          <w:rFonts w:ascii="Calibri" w:hAnsi="Calibri" w:cs="Calibri"/>
        </w:rPr>
        <w:t>So</w:t>
      </w:r>
      <w:r w:rsidR="00D923A3">
        <w:rPr>
          <w:rFonts w:ascii="Calibri" w:hAnsi="Calibri" w:cs="Calibri"/>
        </w:rPr>
        <w:t xml:space="preserve"> then we basically have a 3D copy of the simplified problem we ended up with in previous example.</w:t>
      </w:r>
    </w:p>
    <w:p w14:paraId="788C7749" w14:textId="77777777" w:rsidR="00627B4A" w:rsidRDefault="00627B4A" w:rsidP="008D4EB2">
      <w:pPr>
        <w:rPr>
          <w:rFonts w:ascii="Calibri" w:hAnsi="Calibri" w:cs="Calibri"/>
          <w:sz w:val="22"/>
          <w:szCs w:val="22"/>
        </w:rPr>
      </w:pPr>
    </w:p>
    <w:p w14:paraId="3FC92979" w14:textId="4C25D030" w:rsidR="008D4EB2" w:rsidRPr="008D4EB2" w:rsidRDefault="00E734C8" w:rsidP="008D4EB2">
      <w:pPr>
        <w:rPr>
          <w:rFonts w:ascii="Calibri" w:hAnsi="Calibri" w:cs="Calibri"/>
          <w:sz w:val="22"/>
          <w:szCs w:val="22"/>
        </w:rPr>
      </w:pPr>
      <w:r w:rsidRPr="00302EDB">
        <w:rPr>
          <w:rFonts w:ascii="Calibri" w:hAnsi="Calibri" w:cs="Calibri"/>
          <w:position w:val="-30"/>
          <w:sz w:val="22"/>
          <w:szCs w:val="22"/>
        </w:rPr>
        <w:object w:dxaOrig="4920" w:dyaOrig="560" w14:anchorId="18F5C888">
          <v:shape id="_x0000_i1052" type="#_x0000_t75" style="width:246.45pt;height:26.15pt" o:ole="">
            <v:imagedata r:id="rId61" o:title=""/>
          </v:shape>
          <o:OLEObject Type="Embed" ProgID="Equation.DSMT4" ShapeID="_x0000_i1052" DrawAspect="Content" ObjectID="_1765887350" r:id="rId62"/>
        </w:object>
      </w:r>
    </w:p>
    <w:p w14:paraId="2348EDD6" w14:textId="77777777" w:rsidR="008D4EB2" w:rsidRPr="008D4EB2" w:rsidRDefault="008D4EB2" w:rsidP="008D4EB2">
      <w:pPr>
        <w:rPr>
          <w:rFonts w:ascii="Calibri" w:hAnsi="Calibri" w:cs="Calibri"/>
          <w:sz w:val="22"/>
          <w:szCs w:val="22"/>
        </w:rPr>
      </w:pPr>
    </w:p>
    <w:p w14:paraId="3FD8ED47" w14:textId="0E849FC7" w:rsidR="008D4EB2" w:rsidRPr="00302EDB" w:rsidRDefault="008D4EB2" w:rsidP="008D4EB2">
      <w:pPr>
        <w:rPr>
          <w:rFonts w:ascii="Calibri" w:hAnsi="Calibri" w:cs="Calibri"/>
        </w:rPr>
      </w:pPr>
      <w:r w:rsidRPr="00302EDB">
        <w:rPr>
          <w:rFonts w:ascii="Calibri" w:hAnsi="Calibri" w:cs="Calibri"/>
        </w:rPr>
        <w:t xml:space="preserve">We can guess the wavefunction, </w:t>
      </w:r>
      <w:r w:rsidR="00D923A3">
        <w:rPr>
          <w:rFonts w:ascii="Calibri" w:hAnsi="Calibri" w:cs="Calibri"/>
        </w:rPr>
        <w:t>certainly with the previous example as a guide,</w:t>
      </w:r>
      <w:r w:rsidR="00CB49A2">
        <w:rPr>
          <w:rFonts w:ascii="Calibri" w:hAnsi="Calibri" w:cs="Calibri"/>
        </w:rPr>
        <w:t xml:space="preserve"> </w:t>
      </w:r>
      <w:r w:rsidRPr="00302EDB">
        <w:rPr>
          <w:rFonts w:ascii="Calibri" w:hAnsi="Calibri" w:cs="Calibri"/>
        </w:rPr>
        <w:t xml:space="preserve">as </w:t>
      </w:r>
      <w:r w:rsidR="00627B4A">
        <w:rPr>
          <w:rFonts w:ascii="Calibri" w:hAnsi="Calibri" w:cs="Calibri"/>
        </w:rPr>
        <w:t>being an inverse lattice Fourier transform</w:t>
      </w:r>
      <w:r w:rsidR="007E53D4">
        <w:rPr>
          <w:rFonts w:ascii="Calibri" w:hAnsi="Calibri" w:cs="Calibri"/>
        </w:rPr>
        <w:t xml:space="preserve"> of the unperturbed basis</w:t>
      </w:r>
      <w:r w:rsidRPr="00302EDB">
        <w:rPr>
          <w:rFonts w:ascii="Calibri" w:hAnsi="Calibri" w:cs="Calibri"/>
        </w:rPr>
        <w:t>.  So we’ll write:</w:t>
      </w:r>
    </w:p>
    <w:p w14:paraId="0013A206" w14:textId="77777777" w:rsidR="008D4EB2" w:rsidRPr="00302EDB" w:rsidRDefault="008D4EB2" w:rsidP="008D4EB2">
      <w:pPr>
        <w:rPr>
          <w:rFonts w:ascii="Calibri" w:hAnsi="Calibri" w:cs="Calibri"/>
        </w:rPr>
      </w:pPr>
    </w:p>
    <w:p w14:paraId="0C3B82DF" w14:textId="77777777" w:rsidR="008D4EB2" w:rsidRPr="00302EDB" w:rsidRDefault="00262A5B" w:rsidP="008D4EB2">
      <w:pPr>
        <w:rPr>
          <w:rFonts w:ascii="Calibri" w:hAnsi="Calibri" w:cs="Calibri"/>
        </w:rPr>
      </w:pPr>
      <w:r w:rsidRPr="00302EDB">
        <w:rPr>
          <w:rFonts w:ascii="Calibri" w:hAnsi="Calibri" w:cs="Calibri"/>
          <w:position w:val="-30"/>
        </w:rPr>
        <w:object w:dxaOrig="2299" w:dyaOrig="680" w14:anchorId="281AD828">
          <v:shape id="_x0000_i1053" type="#_x0000_t75" style="width:115.7pt;height:33.85pt" o:ole="">
            <v:imagedata r:id="rId63" o:title=""/>
          </v:shape>
          <o:OLEObject Type="Embed" ProgID="Equation.DSMT4" ShapeID="_x0000_i1053" DrawAspect="Content" ObjectID="_1765887351" r:id="rId64"/>
        </w:object>
      </w:r>
    </w:p>
    <w:p w14:paraId="62184B73" w14:textId="77777777" w:rsidR="008D4EB2" w:rsidRPr="00302EDB" w:rsidRDefault="008D4EB2" w:rsidP="008D4EB2">
      <w:pPr>
        <w:rPr>
          <w:rFonts w:ascii="Calibri" w:hAnsi="Calibri" w:cs="Calibri"/>
        </w:rPr>
      </w:pPr>
    </w:p>
    <w:p w14:paraId="5913693D" w14:textId="77777777" w:rsidR="008D4EB2" w:rsidRPr="00302EDB" w:rsidRDefault="001547BD" w:rsidP="008D4EB2">
      <w:pPr>
        <w:rPr>
          <w:rFonts w:ascii="Calibri" w:hAnsi="Calibri" w:cs="Calibri"/>
        </w:rPr>
      </w:pPr>
      <w:r>
        <w:rPr>
          <w:rFonts w:ascii="Calibri" w:hAnsi="Calibri" w:cs="Calibri"/>
        </w:rPr>
        <w:t>[this wavefunction is unnormalized if there is overlap between |js&gt;’s</w:t>
      </w:r>
      <w:r w:rsidR="00D9028D">
        <w:rPr>
          <w:rFonts w:ascii="Calibri" w:hAnsi="Calibri" w:cs="Calibri"/>
        </w:rPr>
        <w:t xml:space="preserve">, but we presumed there to be none given our </w:t>
      </w:r>
      <w:r w:rsidR="00262A5B">
        <w:rPr>
          <w:rFonts w:ascii="Calibri" w:hAnsi="Calibri" w:cs="Calibri"/>
        </w:rPr>
        <w:t>S</w:t>
      </w:r>
      <w:r w:rsidR="00D9028D">
        <w:rPr>
          <w:rFonts w:ascii="Calibri" w:hAnsi="Calibri" w:cs="Calibri"/>
        </w:rPr>
        <w:t xml:space="preserve"> supposition</w:t>
      </w:r>
      <w:r>
        <w:rPr>
          <w:rFonts w:ascii="Calibri" w:hAnsi="Calibri" w:cs="Calibri"/>
        </w:rPr>
        <w:t xml:space="preserve">]  </w:t>
      </w:r>
      <w:r w:rsidR="008D4EB2" w:rsidRPr="00302EDB">
        <w:rPr>
          <w:rFonts w:ascii="Calibri" w:hAnsi="Calibri" w:cs="Calibri"/>
        </w:rPr>
        <w:t>To evince the Bloch form of the wavefunction, we can write it in position space:</w:t>
      </w:r>
    </w:p>
    <w:p w14:paraId="58B93774" w14:textId="77777777" w:rsidR="008D4EB2" w:rsidRPr="00302EDB" w:rsidRDefault="008D4EB2" w:rsidP="008D4EB2">
      <w:pPr>
        <w:rPr>
          <w:rFonts w:ascii="Calibri" w:hAnsi="Calibri" w:cs="Calibri"/>
        </w:rPr>
      </w:pPr>
    </w:p>
    <w:p w14:paraId="5491455D" w14:textId="37FC1F05" w:rsidR="008D4EB2" w:rsidRPr="00302EDB" w:rsidRDefault="0015792F" w:rsidP="008D4EB2">
      <w:pPr>
        <w:rPr>
          <w:rFonts w:ascii="Calibri" w:hAnsi="Calibri" w:cs="Calibri"/>
        </w:rPr>
      </w:pPr>
      <w:r w:rsidRPr="00627B4A">
        <w:rPr>
          <w:rFonts w:ascii="Calibri" w:hAnsi="Calibri" w:cs="Calibri"/>
          <w:position w:val="-102"/>
        </w:rPr>
        <w:object w:dxaOrig="3820" w:dyaOrig="2120" w14:anchorId="28E34CB3">
          <v:shape id="_x0000_i1054" type="#_x0000_t75" style="width:191.55pt;height:107.15pt" o:ole="">
            <v:imagedata r:id="rId65" o:title=""/>
          </v:shape>
          <o:OLEObject Type="Embed" ProgID="Equation.DSMT4" ShapeID="_x0000_i1054" DrawAspect="Content" ObjectID="_1765887352" r:id="rId66"/>
        </w:object>
      </w:r>
      <w:r w:rsidR="008D4EB2" w:rsidRPr="00302EDB">
        <w:rPr>
          <w:rFonts w:ascii="Calibri" w:hAnsi="Calibri" w:cs="Calibri"/>
        </w:rPr>
        <w:t xml:space="preserve"> </w:t>
      </w:r>
    </w:p>
    <w:p w14:paraId="641EF406" w14:textId="77777777" w:rsidR="008D4EB2" w:rsidRPr="00302EDB" w:rsidRDefault="008D4EB2" w:rsidP="008D4EB2">
      <w:pPr>
        <w:rPr>
          <w:rFonts w:ascii="Calibri" w:hAnsi="Calibri" w:cs="Calibri"/>
        </w:rPr>
      </w:pPr>
    </w:p>
    <w:p w14:paraId="128471F5" w14:textId="77777777" w:rsidR="008D4EB2" w:rsidRPr="00302EDB" w:rsidRDefault="008D4EB2" w:rsidP="008D4EB2">
      <w:pPr>
        <w:rPr>
          <w:rFonts w:ascii="Calibri" w:hAnsi="Calibri" w:cs="Calibri"/>
        </w:rPr>
      </w:pPr>
      <w:r w:rsidRPr="00302EDB">
        <w:rPr>
          <w:rFonts w:ascii="Calibri" w:hAnsi="Calibri" w:cs="Calibri"/>
        </w:rPr>
        <w:t xml:space="preserve">where </w:t>
      </w:r>
      <w:r w:rsidR="00262A5B">
        <w:rPr>
          <w:rFonts w:ascii="Calibri" w:hAnsi="Calibri" w:cs="Calibri"/>
        </w:rPr>
        <w:t>ν</w:t>
      </w:r>
      <w:r w:rsidRPr="00302EDB">
        <w:rPr>
          <w:rFonts w:ascii="Calibri" w:hAnsi="Calibri" w:cs="Calibri"/>
        </w:rPr>
        <w:t xml:space="preserve"> would label the orbital being used.  And so the periodic function u</w:t>
      </w:r>
      <w:r w:rsidRPr="00302EDB">
        <w:rPr>
          <w:rFonts w:ascii="Calibri" w:hAnsi="Calibri" w:cs="Calibri"/>
          <w:vertAlign w:val="subscript"/>
        </w:rPr>
        <w:t>k</w:t>
      </w:r>
      <w:r w:rsidR="00262A5B">
        <w:rPr>
          <w:rFonts w:ascii="Calibri" w:hAnsi="Calibri" w:cs="Calibri"/>
          <w:vertAlign w:val="subscript"/>
        </w:rPr>
        <w:t>ν</w:t>
      </w:r>
      <w:r w:rsidRPr="00302EDB">
        <w:rPr>
          <w:rFonts w:ascii="Calibri" w:hAnsi="Calibri" w:cs="Calibri"/>
        </w:rPr>
        <w:t>(r) ought to be:</w:t>
      </w:r>
    </w:p>
    <w:p w14:paraId="7E148D6E" w14:textId="77777777" w:rsidR="008D4EB2" w:rsidRPr="00302EDB" w:rsidRDefault="008D4EB2" w:rsidP="008D4EB2">
      <w:pPr>
        <w:rPr>
          <w:rFonts w:ascii="Calibri" w:hAnsi="Calibri" w:cs="Calibri"/>
        </w:rPr>
      </w:pPr>
    </w:p>
    <w:p w14:paraId="7582B576" w14:textId="548758E1" w:rsidR="008D4EB2" w:rsidRPr="00302EDB" w:rsidRDefault="0015792F" w:rsidP="008D4EB2">
      <w:pPr>
        <w:rPr>
          <w:rFonts w:ascii="Calibri" w:hAnsi="Calibri" w:cs="Calibri"/>
        </w:rPr>
      </w:pPr>
      <w:r w:rsidRPr="00302EDB">
        <w:rPr>
          <w:rFonts w:ascii="Calibri" w:hAnsi="Calibri" w:cs="Calibri"/>
          <w:position w:val="-30"/>
        </w:rPr>
        <w:object w:dxaOrig="4660" w:dyaOrig="680" w14:anchorId="33024486">
          <v:shape id="_x0000_i1055" type="#_x0000_t75" style="width:233.55pt;height:33.85pt" o:ole="">
            <v:imagedata r:id="rId67" o:title=""/>
          </v:shape>
          <o:OLEObject Type="Embed" ProgID="Equation.DSMT4" ShapeID="_x0000_i1055" DrawAspect="Content" ObjectID="_1765887353" r:id="rId68"/>
        </w:object>
      </w:r>
    </w:p>
    <w:p w14:paraId="32785D7D" w14:textId="77777777" w:rsidR="008D4EB2" w:rsidRPr="00302EDB" w:rsidRDefault="008D4EB2" w:rsidP="008D4EB2">
      <w:pPr>
        <w:rPr>
          <w:rFonts w:ascii="Calibri" w:hAnsi="Calibri" w:cs="Calibri"/>
        </w:rPr>
      </w:pPr>
    </w:p>
    <w:p w14:paraId="4EA7545C" w14:textId="04FDA5D9" w:rsidR="008D4EB2" w:rsidRPr="00302EDB" w:rsidRDefault="008D4EB2" w:rsidP="008D4EB2">
      <w:pPr>
        <w:rPr>
          <w:rFonts w:ascii="Calibri" w:hAnsi="Calibri" w:cs="Calibri"/>
        </w:rPr>
      </w:pPr>
      <w:r w:rsidRPr="00302EDB">
        <w:rPr>
          <w:rFonts w:ascii="Calibri" w:hAnsi="Calibri" w:cs="Calibri"/>
        </w:rPr>
        <w:t>And we see that u</w:t>
      </w:r>
      <w:r w:rsidRPr="00302EDB">
        <w:rPr>
          <w:rFonts w:ascii="Calibri" w:hAnsi="Calibri" w:cs="Calibri"/>
          <w:vertAlign w:val="subscript"/>
        </w:rPr>
        <w:t>k</w:t>
      </w:r>
      <w:r w:rsidR="00262A5B">
        <w:rPr>
          <w:rFonts w:ascii="Calibri" w:hAnsi="Calibri" w:cs="Calibri"/>
          <w:vertAlign w:val="subscript"/>
        </w:rPr>
        <w:t>ν</w:t>
      </w:r>
      <w:r w:rsidRPr="00302EDB">
        <w:rPr>
          <w:rFonts w:ascii="Calibri" w:hAnsi="Calibri" w:cs="Calibri"/>
        </w:rPr>
        <w:t>(</w:t>
      </w:r>
      <w:r w:rsidRPr="00302EDB">
        <w:rPr>
          <w:rFonts w:ascii="Calibri" w:hAnsi="Calibri" w:cs="Calibri"/>
          <w:b/>
        </w:rPr>
        <w:t>r</w:t>
      </w:r>
      <w:r w:rsidRPr="00302EDB">
        <w:rPr>
          <w:rFonts w:ascii="Calibri" w:hAnsi="Calibri" w:cs="Calibri"/>
        </w:rPr>
        <w:t>) does depend on k itself</w:t>
      </w:r>
      <w:r w:rsidR="007E53D4">
        <w:rPr>
          <w:rFonts w:ascii="Calibri" w:hAnsi="Calibri" w:cs="Calibri"/>
        </w:rPr>
        <w:t xml:space="preserve"> in general</w:t>
      </w:r>
      <w:r w:rsidR="00D067C7">
        <w:rPr>
          <w:rFonts w:ascii="Calibri" w:hAnsi="Calibri" w:cs="Calibri"/>
        </w:rPr>
        <w:t xml:space="preserve">.  </w:t>
      </w:r>
      <w:r w:rsidRPr="00302EDB">
        <w:rPr>
          <w:rFonts w:ascii="Calibri" w:hAnsi="Calibri" w:cs="Calibri"/>
        </w:rPr>
        <w:t>So observe that u</w:t>
      </w:r>
      <w:r w:rsidRPr="00302EDB">
        <w:rPr>
          <w:rFonts w:ascii="Calibri" w:hAnsi="Calibri" w:cs="Calibri"/>
          <w:vertAlign w:val="subscript"/>
        </w:rPr>
        <w:t>ks</w:t>
      </w:r>
      <w:r w:rsidRPr="00302EDB">
        <w:rPr>
          <w:rFonts w:ascii="Calibri" w:hAnsi="Calibri" w:cs="Calibri"/>
        </w:rPr>
        <w:t xml:space="preserve">(r) is not the sum of all the </w:t>
      </w:r>
      <w:r w:rsidR="0015792F">
        <w:rPr>
          <w:rFonts w:ascii="Calibri" w:hAnsi="Calibri" w:cs="Calibri"/>
        </w:rPr>
        <w:t>φ</w:t>
      </w:r>
      <w:r w:rsidR="00262A5B">
        <w:rPr>
          <w:rFonts w:ascii="Calibri" w:hAnsi="Calibri" w:cs="Calibri"/>
          <w:vertAlign w:val="subscript"/>
        </w:rPr>
        <w:t>ν</w:t>
      </w:r>
      <w:r w:rsidRPr="00302EDB">
        <w:rPr>
          <w:rFonts w:ascii="Calibri" w:hAnsi="Calibri" w:cs="Calibri"/>
        </w:rPr>
        <w:t>(r-R</w:t>
      </w:r>
      <w:r w:rsidRPr="00302EDB">
        <w:rPr>
          <w:rFonts w:ascii="Calibri" w:hAnsi="Calibri" w:cs="Calibri"/>
          <w:vertAlign w:val="subscript"/>
        </w:rPr>
        <w:t>i</w:t>
      </w:r>
      <w:r w:rsidRPr="00302EDB">
        <w:rPr>
          <w:rFonts w:ascii="Calibri" w:hAnsi="Calibri" w:cs="Calibri"/>
        </w:rPr>
        <w:t xml:space="preserve">) of each base, but rather the sum of all the </w:t>
      </w:r>
      <w:r w:rsidR="0015792F">
        <w:rPr>
          <w:rFonts w:ascii="Calibri" w:hAnsi="Calibri" w:cs="Calibri"/>
        </w:rPr>
        <w:t>φ</w:t>
      </w:r>
      <w:r w:rsidR="00262A5B">
        <w:rPr>
          <w:rFonts w:ascii="Calibri" w:hAnsi="Calibri" w:cs="Calibri"/>
          <w:vertAlign w:val="subscript"/>
        </w:rPr>
        <w:t>ν</w:t>
      </w:r>
      <w:r w:rsidRPr="00302EDB">
        <w:rPr>
          <w:rFonts w:ascii="Calibri" w:hAnsi="Calibri" w:cs="Calibri"/>
        </w:rPr>
        <w:t>(r-R</w:t>
      </w:r>
      <w:r w:rsidRPr="00302EDB">
        <w:rPr>
          <w:rFonts w:ascii="Calibri" w:hAnsi="Calibri" w:cs="Calibri"/>
          <w:vertAlign w:val="subscript"/>
        </w:rPr>
        <w:t>i</w:t>
      </w:r>
      <w:r w:rsidRPr="00302EDB">
        <w:rPr>
          <w:rFonts w:ascii="Calibri" w:hAnsi="Calibri" w:cs="Calibri"/>
        </w:rPr>
        <w:t>)e</w:t>
      </w:r>
      <w:r w:rsidRPr="00302EDB">
        <w:rPr>
          <w:rFonts w:ascii="Calibri" w:hAnsi="Calibri" w:cs="Calibri"/>
          <w:vertAlign w:val="superscript"/>
        </w:rPr>
        <w:t>ik(r-Ri)</w:t>
      </w:r>
      <w:r w:rsidRPr="00302EDB">
        <w:rPr>
          <w:rFonts w:ascii="Calibri" w:hAnsi="Calibri" w:cs="Calibri"/>
        </w:rPr>
        <w:t xml:space="preserve"> of each base.  So the only difference is that instead of adding the basis functions together, we add the basis function × a phase factor</w:t>
      </w:r>
      <w:r w:rsidR="00370552">
        <w:rPr>
          <w:rFonts w:ascii="Calibri" w:hAnsi="Calibri" w:cs="Calibri"/>
        </w:rPr>
        <w:t xml:space="preserve">.  </w:t>
      </w:r>
      <w:r w:rsidRPr="00302EDB">
        <w:rPr>
          <w:rFonts w:ascii="Calibri" w:hAnsi="Calibri" w:cs="Calibri"/>
        </w:rPr>
        <w:t>Just to check</w:t>
      </w:r>
      <w:r w:rsidR="007E53D4">
        <w:rPr>
          <w:rFonts w:ascii="Calibri" w:hAnsi="Calibri" w:cs="Calibri"/>
        </w:rPr>
        <w:t xml:space="preserve"> that u has cell periodicity…</w:t>
      </w:r>
    </w:p>
    <w:p w14:paraId="045C1FFF" w14:textId="77777777" w:rsidR="008D4EB2" w:rsidRPr="00302EDB" w:rsidRDefault="008D4EB2" w:rsidP="008D4EB2">
      <w:pPr>
        <w:rPr>
          <w:rFonts w:ascii="Calibri" w:hAnsi="Calibri" w:cs="Calibri"/>
        </w:rPr>
      </w:pPr>
    </w:p>
    <w:p w14:paraId="5D44338E" w14:textId="261DAC9D" w:rsidR="008D4EB2" w:rsidRPr="00302EDB" w:rsidRDefault="0015792F" w:rsidP="008D4EB2">
      <w:pPr>
        <w:rPr>
          <w:rFonts w:ascii="Calibri" w:hAnsi="Calibri" w:cs="Calibri"/>
        </w:rPr>
      </w:pPr>
      <w:r w:rsidRPr="00302EDB">
        <w:rPr>
          <w:rFonts w:ascii="Calibri" w:eastAsia="Calibri" w:hAnsi="Calibri" w:cs="Calibri"/>
          <w:position w:val="-68"/>
        </w:rPr>
        <w:object w:dxaOrig="4360" w:dyaOrig="1780" w14:anchorId="790B85D1">
          <v:shape id="_x0000_i1056" type="#_x0000_t75" style="width:218.15pt;height:88.3pt" o:ole="">
            <v:imagedata r:id="rId69" o:title=""/>
          </v:shape>
          <o:OLEObject Type="Embed" ProgID="Equation.DSMT4" ShapeID="_x0000_i1056" DrawAspect="Content" ObjectID="_1765887354" r:id="rId70"/>
        </w:object>
      </w:r>
    </w:p>
    <w:p w14:paraId="1C7AB816" w14:textId="77777777" w:rsidR="008D4EB2" w:rsidRPr="00302EDB" w:rsidRDefault="008D4EB2" w:rsidP="008D4EB2">
      <w:pPr>
        <w:rPr>
          <w:rFonts w:ascii="Calibri" w:hAnsi="Calibri" w:cs="Calibri"/>
        </w:rPr>
      </w:pPr>
    </w:p>
    <w:p w14:paraId="7E24DAE1" w14:textId="36861973" w:rsidR="0072754E" w:rsidRDefault="00B34E66" w:rsidP="008D4EB2">
      <w:pPr>
        <w:rPr>
          <w:rFonts w:ascii="Calibri" w:hAnsi="Calibri" w:cs="Calibri"/>
        </w:rPr>
      </w:pPr>
      <w:r>
        <w:rPr>
          <w:rFonts w:ascii="Calibri" w:hAnsi="Calibri" w:cs="Calibri"/>
        </w:rPr>
        <w:t xml:space="preserve">Good.  </w:t>
      </w:r>
      <w:r w:rsidR="0072754E">
        <w:rPr>
          <w:rFonts w:ascii="Calibri" w:hAnsi="Calibri" w:cs="Calibri"/>
        </w:rPr>
        <w:t>So we have:</w:t>
      </w:r>
    </w:p>
    <w:p w14:paraId="642DD2B7" w14:textId="77777777" w:rsidR="0072754E" w:rsidRDefault="0072754E" w:rsidP="008D4EB2">
      <w:pPr>
        <w:rPr>
          <w:rFonts w:ascii="Calibri" w:hAnsi="Calibri" w:cs="Calibri"/>
        </w:rPr>
      </w:pPr>
    </w:p>
    <w:p w14:paraId="1D814732" w14:textId="613888C3" w:rsidR="0072754E" w:rsidRDefault="0072754E" w:rsidP="008D4EB2">
      <w:pPr>
        <w:rPr>
          <w:rFonts w:ascii="Calibri" w:hAnsi="Calibri" w:cs="Calibri"/>
        </w:rPr>
      </w:pPr>
      <w:r w:rsidRPr="003C6027">
        <w:rPr>
          <w:rFonts w:ascii="Calibri" w:hAnsi="Calibri" w:cs="Calibri"/>
          <w:position w:val="-64"/>
        </w:rPr>
        <w:object w:dxaOrig="6360" w:dyaOrig="1400" w14:anchorId="03950DA7">
          <v:shape id="_x0000_i1057" type="#_x0000_t75" style="width:316.3pt;height:1in" o:ole="" filled="t" fillcolor="#cfc">
            <v:imagedata r:id="rId71" o:title=""/>
          </v:shape>
          <o:OLEObject Type="Embed" ProgID="Equation.DSMT4" ShapeID="_x0000_i1057" DrawAspect="Content" ObjectID="_1765887355" r:id="rId72"/>
        </w:object>
      </w:r>
    </w:p>
    <w:p w14:paraId="69A42E6E" w14:textId="77777777" w:rsidR="0072754E" w:rsidRDefault="0072754E" w:rsidP="008D4EB2">
      <w:pPr>
        <w:rPr>
          <w:rFonts w:ascii="Calibri" w:hAnsi="Calibri" w:cs="Calibri"/>
        </w:rPr>
      </w:pPr>
    </w:p>
    <w:p w14:paraId="2AF4F43E" w14:textId="6E87C52C" w:rsidR="008D4EB2" w:rsidRPr="00302EDB" w:rsidRDefault="008D4EB2" w:rsidP="008D4EB2">
      <w:pPr>
        <w:rPr>
          <w:rFonts w:ascii="Calibri" w:hAnsi="Calibri" w:cs="Calibri"/>
        </w:rPr>
      </w:pPr>
      <w:r w:rsidRPr="00302EDB">
        <w:rPr>
          <w:rFonts w:ascii="Calibri" w:hAnsi="Calibri" w:cs="Calibri"/>
        </w:rPr>
        <w:t>Alright well let’s find the energy.  Plugging this in we have:</w:t>
      </w:r>
    </w:p>
    <w:p w14:paraId="124AB69C" w14:textId="77777777" w:rsidR="008D4EB2" w:rsidRDefault="008D4EB2" w:rsidP="008D4EB2">
      <w:pPr>
        <w:rPr>
          <w:rFonts w:ascii="Calibri" w:hAnsi="Calibri" w:cs="Calibri"/>
        </w:rPr>
      </w:pPr>
    </w:p>
    <w:p w14:paraId="574C281B" w14:textId="68DFFA45" w:rsidR="008D4EB2" w:rsidRPr="00302EDB" w:rsidRDefault="00D067C7" w:rsidP="008D4EB2">
      <w:pPr>
        <w:rPr>
          <w:rFonts w:ascii="Calibri" w:hAnsi="Calibri" w:cs="Calibri"/>
        </w:rPr>
      </w:pPr>
      <w:r w:rsidRPr="00B34E66">
        <w:rPr>
          <w:rFonts w:ascii="Calibri" w:hAnsi="Calibri" w:cs="Calibri"/>
          <w:position w:val="-188"/>
        </w:rPr>
        <w:object w:dxaOrig="7380" w:dyaOrig="3519" w14:anchorId="4A19AB85">
          <v:shape id="_x0000_i1058" type="#_x0000_t75" style="width:369.45pt;height:174.45pt" o:ole="">
            <v:imagedata r:id="rId73" o:title=""/>
          </v:shape>
          <o:OLEObject Type="Embed" ProgID="Equation.DSMT4" ShapeID="_x0000_i1058" DrawAspect="Content" ObjectID="_1765887356" r:id="rId74"/>
        </w:object>
      </w:r>
    </w:p>
    <w:p w14:paraId="1FAB7ECF" w14:textId="77777777" w:rsidR="008D4EB2" w:rsidRPr="00302EDB" w:rsidRDefault="008D4EB2" w:rsidP="008D4EB2">
      <w:pPr>
        <w:rPr>
          <w:rFonts w:ascii="Calibri" w:hAnsi="Calibri" w:cs="Calibri"/>
        </w:rPr>
      </w:pPr>
    </w:p>
    <w:p w14:paraId="112C8D5D" w14:textId="77777777" w:rsidR="008D4EB2" w:rsidRPr="00302EDB" w:rsidRDefault="008D4EB2" w:rsidP="008D4EB2">
      <w:pPr>
        <w:rPr>
          <w:rFonts w:ascii="Calibri" w:hAnsi="Calibri" w:cs="Calibri"/>
        </w:rPr>
      </w:pPr>
      <w:r w:rsidRPr="00302EDB">
        <w:rPr>
          <w:rFonts w:ascii="Calibri" w:hAnsi="Calibri" w:cs="Calibri"/>
        </w:rPr>
        <w:t>where z is the # of cells that appreciably overlap with the given cell.  z would increase with # of near cells, width of orbitals, and or width of potential.  And so we may infer that:</w:t>
      </w:r>
    </w:p>
    <w:p w14:paraId="7537EB2B" w14:textId="77777777" w:rsidR="008D4EB2" w:rsidRPr="00302EDB" w:rsidRDefault="008D4EB2" w:rsidP="008D4EB2">
      <w:pPr>
        <w:rPr>
          <w:rFonts w:ascii="Calibri" w:hAnsi="Calibri" w:cs="Calibri"/>
        </w:rPr>
      </w:pPr>
    </w:p>
    <w:p w14:paraId="7D45CE46" w14:textId="424DB23A" w:rsidR="008D4EB2" w:rsidRDefault="0072754E" w:rsidP="008D4EB2">
      <w:pPr>
        <w:rPr>
          <w:rFonts w:ascii="Calibri" w:hAnsi="Calibri" w:cs="Calibri"/>
        </w:rPr>
      </w:pPr>
      <w:r w:rsidRPr="00302EDB">
        <w:rPr>
          <w:rFonts w:ascii="Calibri" w:hAnsi="Calibri" w:cs="Calibri"/>
          <w:position w:val="-28"/>
        </w:rPr>
        <w:object w:dxaOrig="2280" w:dyaOrig="680" w14:anchorId="55D5EC40">
          <v:shape id="_x0000_i1059" type="#_x0000_t75" style="width:119.55pt;height:35.15pt" o:ole="" filled="t" fillcolor="#cfc">
            <v:imagedata r:id="rId75" o:title=""/>
          </v:shape>
          <o:OLEObject Type="Embed" ProgID="Equation.DSMT4" ShapeID="_x0000_i1059" DrawAspect="Content" ObjectID="_1765887357" r:id="rId76"/>
        </w:object>
      </w:r>
    </w:p>
    <w:p w14:paraId="7A0744CB" w14:textId="77777777" w:rsidR="00514686" w:rsidRDefault="00514686" w:rsidP="008D4EB2">
      <w:pPr>
        <w:rPr>
          <w:rFonts w:ascii="Calibri" w:hAnsi="Calibri" w:cs="Calibri"/>
        </w:rPr>
      </w:pPr>
    </w:p>
    <w:p w14:paraId="48B3B9E0" w14:textId="06DC7B7C" w:rsidR="009F3595" w:rsidRDefault="00D425C6" w:rsidP="008D4EB2">
      <w:pPr>
        <w:rPr>
          <w:rFonts w:ascii="Calibri" w:hAnsi="Calibri" w:cs="Calibri"/>
        </w:rPr>
      </w:pPr>
      <w:r>
        <w:rPr>
          <w:rFonts w:ascii="Calibri" w:hAnsi="Calibri" w:cs="Calibri"/>
        </w:rPr>
        <w:t xml:space="preserve">(the sum includes δ = 0, and all z near neighbors) </w:t>
      </w:r>
      <w:r w:rsidR="009F3595">
        <w:rPr>
          <w:rFonts w:ascii="Calibri" w:hAnsi="Calibri" w:cs="Calibri"/>
        </w:rPr>
        <w:t xml:space="preserve">Let’s use definite values.  We’ll say that z only comprises δ = 0 and nearest neighbors.  And we’ll say </w:t>
      </w:r>
      <w:r w:rsidR="00D067C7">
        <w:rPr>
          <w:rFonts w:ascii="Calibri" w:hAnsi="Calibri" w:cs="Calibri"/>
        </w:rPr>
        <w:t>Δ</w:t>
      </w:r>
      <w:r w:rsidR="009F3595">
        <w:rPr>
          <w:rFonts w:ascii="Calibri" w:hAnsi="Calibri" w:cs="Calibri"/>
        </w:rPr>
        <w:t>V</w:t>
      </w:r>
      <w:r w:rsidR="009F3595">
        <w:rPr>
          <w:rFonts w:ascii="Calibri" w:hAnsi="Calibri" w:cs="Calibri"/>
          <w:vertAlign w:val="subscript"/>
        </w:rPr>
        <w:t>δν</w:t>
      </w:r>
      <w:r w:rsidR="009F3595">
        <w:rPr>
          <w:rFonts w:ascii="Calibri" w:hAnsi="Calibri" w:cs="Calibri"/>
        </w:rPr>
        <w:t xml:space="preserve"> is the same for all nearest neighbors.  So,</w:t>
      </w:r>
    </w:p>
    <w:p w14:paraId="29575D3C" w14:textId="77777777" w:rsidR="009F3595" w:rsidRDefault="009F3595" w:rsidP="008D4EB2">
      <w:pPr>
        <w:rPr>
          <w:rFonts w:ascii="Calibri" w:hAnsi="Calibri" w:cs="Calibri"/>
        </w:rPr>
      </w:pPr>
    </w:p>
    <w:p w14:paraId="7C1B9042" w14:textId="6BC73FB9" w:rsidR="009F3595" w:rsidRDefault="00D067C7" w:rsidP="008D4EB2">
      <w:pPr>
        <w:rPr>
          <w:rFonts w:ascii="Calibri" w:hAnsi="Calibri" w:cs="Calibri"/>
        </w:rPr>
      </w:pPr>
      <w:r w:rsidRPr="009F3595">
        <w:rPr>
          <w:rFonts w:ascii="Calibri" w:hAnsi="Calibri" w:cs="Calibri"/>
          <w:position w:val="-34"/>
        </w:rPr>
        <w:object w:dxaOrig="2180" w:dyaOrig="800" w14:anchorId="3151F257">
          <v:shape id="_x0000_i1060" type="#_x0000_t75" style="width:108.45pt;height:40.7pt" o:ole="">
            <v:imagedata r:id="rId77" o:title=""/>
          </v:shape>
          <o:OLEObject Type="Embed" ProgID="Equation.DSMT4" ShapeID="_x0000_i1060" DrawAspect="Content" ObjectID="_1765887358" r:id="rId78"/>
        </w:object>
      </w:r>
    </w:p>
    <w:p w14:paraId="0F8D445D" w14:textId="77777777" w:rsidR="009F3595" w:rsidRDefault="009F3595" w:rsidP="008D4EB2">
      <w:pPr>
        <w:rPr>
          <w:rFonts w:ascii="Calibri" w:hAnsi="Calibri" w:cs="Calibri"/>
        </w:rPr>
      </w:pPr>
    </w:p>
    <w:p w14:paraId="3EF52244" w14:textId="0818E1AC" w:rsidR="00C05A75" w:rsidRDefault="00C05A75" w:rsidP="008D4EB2">
      <w:pPr>
        <w:rPr>
          <w:rFonts w:ascii="Calibri" w:hAnsi="Calibri" w:cs="Calibri"/>
        </w:rPr>
      </w:pPr>
      <w:r>
        <w:rPr>
          <w:rFonts w:ascii="Calibri" w:hAnsi="Calibri" w:cs="Calibri"/>
        </w:rPr>
        <w:t>Could represent pictorally by, say:</w:t>
      </w:r>
    </w:p>
    <w:p w14:paraId="236E871A" w14:textId="77777777" w:rsidR="00C05A75" w:rsidRDefault="00C05A75" w:rsidP="008D4EB2">
      <w:pPr>
        <w:rPr>
          <w:rFonts w:ascii="Calibri" w:hAnsi="Calibri" w:cs="Calibri"/>
        </w:rPr>
      </w:pPr>
    </w:p>
    <w:p w14:paraId="0686FB0C" w14:textId="39D471E9" w:rsidR="00C05A75" w:rsidRDefault="00490CD3" w:rsidP="008D4EB2">
      <w:pPr>
        <w:rPr>
          <w:rFonts w:ascii="Calibri" w:hAnsi="Calibri" w:cs="Calibri"/>
        </w:rPr>
      </w:pPr>
      <w:r w:rsidRPr="00490CD3">
        <w:rPr>
          <w:rFonts w:ascii="Calibri" w:hAnsi="Calibri" w:cs="Calibri"/>
          <w:noProof/>
        </w:rPr>
        <w:drawing>
          <wp:inline distT="0" distB="0" distL="0" distR="0" wp14:anchorId="2622C74C" wp14:editId="753D4DE1">
            <wp:extent cx="4537364" cy="2082776"/>
            <wp:effectExtent l="0" t="0" r="0" b="0"/>
            <wp:docPr id="600019281" name="Picture 1" descr="A group of papers with numbers and symbo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019281" name="Picture 1" descr="A group of papers with numbers and symbols&#10;&#10;Description automatically generated"/>
                    <pic:cNvPicPr/>
                  </pic:nvPicPr>
                  <pic:blipFill>
                    <a:blip r:embed="rId79"/>
                    <a:stretch>
                      <a:fillRect/>
                    </a:stretch>
                  </pic:blipFill>
                  <pic:spPr>
                    <a:xfrm>
                      <a:off x="0" y="0"/>
                      <a:ext cx="4543994" cy="2085819"/>
                    </a:xfrm>
                    <a:prstGeom prst="rect">
                      <a:avLst/>
                    </a:prstGeom>
                  </pic:spPr>
                </pic:pic>
              </a:graphicData>
            </a:graphic>
          </wp:inline>
        </w:drawing>
      </w:r>
    </w:p>
    <w:p w14:paraId="0F6D760B" w14:textId="77777777" w:rsidR="00C05A75" w:rsidRDefault="00C05A75" w:rsidP="008D4EB2">
      <w:pPr>
        <w:rPr>
          <w:rFonts w:ascii="Calibri" w:hAnsi="Calibri" w:cs="Calibri"/>
        </w:rPr>
      </w:pPr>
    </w:p>
    <w:p w14:paraId="03E71935" w14:textId="352828A1" w:rsidR="00514686" w:rsidRDefault="00C05A75" w:rsidP="008D4EB2">
      <w:pPr>
        <w:rPr>
          <w:rFonts w:ascii="Calibri" w:hAnsi="Calibri" w:cs="Calibri"/>
        </w:rPr>
      </w:pPr>
      <w:r>
        <w:rPr>
          <w:rFonts w:ascii="Calibri" w:hAnsi="Calibri" w:cs="Calibri"/>
        </w:rPr>
        <w:t xml:space="preserve">(we only drew circles for ν = 1, but all the other ν = 2, 3, 4, … would have analogous relationships)  </w:t>
      </w:r>
      <w:r w:rsidR="009F3595">
        <w:rPr>
          <w:rFonts w:ascii="Calibri" w:hAnsi="Calibri" w:cs="Calibri"/>
        </w:rPr>
        <w:t xml:space="preserve">and this gives us:  </w:t>
      </w:r>
    </w:p>
    <w:p w14:paraId="53BECAAA" w14:textId="07B76ABA" w:rsidR="00514686" w:rsidRDefault="00514686" w:rsidP="008D4EB2">
      <w:pPr>
        <w:rPr>
          <w:rFonts w:ascii="Calibri" w:hAnsi="Calibri" w:cs="Calibri"/>
        </w:rPr>
      </w:pPr>
    </w:p>
    <w:p w14:paraId="228620D0" w14:textId="01C53454" w:rsidR="00DF06C4" w:rsidRDefault="009B7270" w:rsidP="008D4EB2">
      <w:r w:rsidRPr="009B7270">
        <w:rPr>
          <w:position w:val="-38"/>
        </w:rPr>
        <w:object w:dxaOrig="7680" w:dyaOrig="880" w14:anchorId="11AB3963">
          <v:shape id="_x0000_i1061" type="#_x0000_t75" style="width:384pt;height:43.7pt" o:ole="">
            <v:imagedata r:id="rId80" o:title=""/>
          </v:shape>
          <o:OLEObject Type="Embed" ProgID="Equation.DSMT4" ShapeID="_x0000_i1061" DrawAspect="Content" ObjectID="_1765887359" r:id="rId81"/>
        </w:object>
      </w:r>
    </w:p>
    <w:p w14:paraId="7DF07F16" w14:textId="0E486BFA" w:rsidR="009B7270" w:rsidRPr="009B7270" w:rsidRDefault="009B7270" w:rsidP="008D4EB2">
      <w:pPr>
        <w:rPr>
          <w:rFonts w:asciiTheme="minorHAnsi" w:hAnsiTheme="minorHAnsi" w:cstheme="minorHAnsi"/>
        </w:rPr>
      </w:pPr>
    </w:p>
    <w:p w14:paraId="0B630867" w14:textId="1BA61843" w:rsidR="009B7270" w:rsidRPr="009B7270" w:rsidRDefault="009B7270" w:rsidP="008D4EB2">
      <w:pPr>
        <w:rPr>
          <w:rFonts w:asciiTheme="minorHAnsi" w:hAnsiTheme="minorHAnsi" w:cstheme="minorHAnsi"/>
        </w:rPr>
      </w:pPr>
      <w:r w:rsidRPr="009B7270">
        <w:rPr>
          <w:rFonts w:asciiTheme="minorHAnsi" w:hAnsiTheme="minorHAnsi" w:cstheme="minorHAnsi"/>
        </w:rPr>
        <w:t>which is:</w:t>
      </w:r>
    </w:p>
    <w:p w14:paraId="7FC7E020" w14:textId="77777777" w:rsidR="00DF06C4" w:rsidRDefault="00DF06C4" w:rsidP="008D4EB2">
      <w:pPr>
        <w:rPr>
          <w:rFonts w:ascii="Calibri" w:hAnsi="Calibri" w:cs="Calibri"/>
        </w:rPr>
      </w:pPr>
    </w:p>
    <w:p w14:paraId="5971AF60" w14:textId="6596B6AC" w:rsidR="00514686" w:rsidRDefault="009B7270" w:rsidP="008D4EB2">
      <w:r w:rsidRPr="009B7270">
        <w:rPr>
          <w:position w:val="-24"/>
        </w:rPr>
        <w:object w:dxaOrig="5899" w:dyaOrig="620" w14:anchorId="0AD5326A">
          <v:shape id="_x0000_i1062" type="#_x0000_t75" style="width:294.85pt;height:30.85pt" o:ole="" o:bordertopcolor="this" o:borderleftcolor="this" o:borderbottomcolor="this" o:borderrightcolor="this">
            <v:imagedata r:id="rId82" o:title=""/>
            <w10:bordertop type="single" width="8" shadow="t"/>
            <w10:borderleft type="single" width="8" shadow="t"/>
            <w10:borderbottom type="single" width="8" shadow="t"/>
            <w10:borderright type="single" width="8" shadow="t"/>
          </v:shape>
          <o:OLEObject Type="Embed" ProgID="Equation.DSMT4" ShapeID="_x0000_i1062" DrawAspect="Content" ObjectID="_1765887360" r:id="rId83"/>
        </w:object>
      </w:r>
    </w:p>
    <w:p w14:paraId="7961EAFC" w14:textId="77777777" w:rsidR="00524698" w:rsidRDefault="00524698" w:rsidP="008D4EB2"/>
    <w:p w14:paraId="3C80C214" w14:textId="4F774C7D" w:rsidR="00810E2E" w:rsidRDefault="00524698" w:rsidP="00810E2E">
      <w:pPr>
        <w:rPr>
          <w:rFonts w:ascii="Calibri" w:hAnsi="Calibri" w:cs="Calibri"/>
        </w:rPr>
      </w:pPr>
      <w:r w:rsidRPr="005B5657">
        <w:rPr>
          <w:rFonts w:ascii="Calibri" w:hAnsi="Calibri" w:cs="Calibri"/>
        </w:rPr>
        <w:t>Note each orbital broadens into its own band, according to our presumption that there is no mixing</w:t>
      </w:r>
      <w:r w:rsidR="00C05A75">
        <w:rPr>
          <w:rFonts w:ascii="Calibri" w:hAnsi="Calibri" w:cs="Calibri"/>
        </w:rPr>
        <w:t xml:space="preserve"> between onsite orbitals</w:t>
      </w:r>
      <w:r w:rsidR="00B912FB">
        <w:rPr>
          <w:rFonts w:ascii="Calibri" w:hAnsi="Calibri" w:cs="Calibri"/>
        </w:rPr>
        <w:t>.  And we’d get something like this below, at least in 2D</w:t>
      </w:r>
      <w:r w:rsidR="0044066F">
        <w:rPr>
          <w:rFonts w:ascii="Calibri" w:hAnsi="Calibri" w:cs="Calibri"/>
        </w:rPr>
        <w:t xml:space="preserve"> (getting rid of k</w:t>
      </w:r>
      <w:r w:rsidR="0044066F">
        <w:rPr>
          <w:rFonts w:ascii="Calibri" w:hAnsi="Calibri" w:cs="Calibri"/>
          <w:vertAlign w:val="subscript"/>
        </w:rPr>
        <w:t>z</w:t>
      </w:r>
      <w:r w:rsidR="0044066F">
        <w:rPr>
          <w:rFonts w:ascii="Calibri" w:hAnsi="Calibri" w:cs="Calibri"/>
        </w:rPr>
        <w:t xml:space="preserve"> terms)</w:t>
      </w:r>
      <w:r w:rsidR="00777AAF">
        <w:rPr>
          <w:rFonts w:ascii="Calibri" w:hAnsi="Calibri" w:cs="Calibri"/>
        </w:rPr>
        <w:t>,</w:t>
      </w:r>
      <w:r w:rsidR="00B912FB">
        <w:rPr>
          <w:rFonts w:ascii="Calibri" w:hAnsi="Calibri" w:cs="Calibri"/>
        </w:rPr>
        <w:t xml:space="preserve"> </w:t>
      </w:r>
    </w:p>
    <w:p w14:paraId="7E064292" w14:textId="77777777" w:rsidR="009B7270" w:rsidRPr="005B5657" w:rsidRDefault="009B7270" w:rsidP="00810E2E">
      <w:pPr>
        <w:rPr>
          <w:rFonts w:ascii="Calibri" w:hAnsi="Calibri" w:cs="Calibri"/>
        </w:rPr>
      </w:pPr>
    </w:p>
    <w:bookmarkStart w:id="0" w:name="_Hlk104552143"/>
    <w:p w14:paraId="17BA0BBA" w14:textId="4DBC1B74" w:rsidR="00810E2E" w:rsidRPr="00302EDB" w:rsidRDefault="009B7270" w:rsidP="00810E2E">
      <w:pPr>
        <w:rPr>
          <w:rFonts w:ascii="Calibri" w:hAnsi="Calibri" w:cs="Calibri"/>
        </w:rPr>
      </w:pPr>
      <w:r>
        <w:rPr>
          <w:rFonts w:ascii="Calibri" w:hAnsi="Calibri" w:cs="Calibri"/>
        </w:rPr>
        <w:object w:dxaOrig="5965" w:dyaOrig="4440" w14:anchorId="063CB9E8">
          <v:shape id="_x0000_i1063" type="#_x0000_t75" style="width:254.15pt;height:181.7pt" o:ole="">
            <v:imagedata r:id="rId84" o:title="" croptop="3091f" cropright="766f"/>
          </v:shape>
          <o:OLEObject Type="Embed" ProgID="PBrush" ShapeID="_x0000_i1063" DrawAspect="Content" ObjectID="_1765887361" r:id="rId85"/>
        </w:object>
      </w:r>
      <w:r w:rsidR="00B912FB">
        <w:rPr>
          <w:rFonts w:ascii="Calibri" w:hAnsi="Calibri" w:cs="Calibri"/>
        </w:rPr>
        <w:tab/>
      </w:r>
      <w:r w:rsidR="00B912FB">
        <w:rPr>
          <w:rFonts w:ascii="Calibri" w:hAnsi="Calibri" w:cs="Calibri"/>
        </w:rPr>
        <w:tab/>
      </w:r>
    </w:p>
    <w:p w14:paraId="3D6BA608" w14:textId="1622101C" w:rsidR="00DF06C4" w:rsidRDefault="00DF06C4" w:rsidP="00810E2E">
      <w:pPr>
        <w:rPr>
          <w:rFonts w:ascii="Calibri" w:hAnsi="Calibri" w:cs="Calibri"/>
        </w:rPr>
      </w:pPr>
    </w:p>
    <w:bookmarkEnd w:id="0"/>
    <w:p w14:paraId="45B00D3C" w14:textId="7743EA98" w:rsidR="00514686" w:rsidRDefault="00E85487">
      <w:pPr>
        <w:rPr>
          <w:rFonts w:ascii="Calibri" w:hAnsi="Calibri" w:cs="Calibri"/>
        </w:rPr>
      </w:pPr>
      <w:r>
        <w:rPr>
          <w:rFonts w:ascii="Calibri" w:hAnsi="Calibri" w:cs="Calibri"/>
        </w:rPr>
        <w:t xml:space="preserve">Might note that that the Fermi surface associated with these bands is spherical (or well, circular) for low filling.  But for medium filling, electrons would reside in the yellow parts, which would comprise both the middle, and the edges.  </w:t>
      </w:r>
      <w:r w:rsidR="00810E2E" w:rsidRPr="00302EDB">
        <w:rPr>
          <w:rFonts w:ascii="Calibri" w:hAnsi="Calibri" w:cs="Calibri"/>
        </w:rPr>
        <w:t xml:space="preserve">Observe that the band width is </w:t>
      </w:r>
      <w:r w:rsidR="00370552">
        <w:rPr>
          <w:rFonts w:ascii="Calibri" w:hAnsi="Calibri" w:cs="Calibri"/>
        </w:rPr>
        <w:t>z</w:t>
      </w:r>
      <w:r w:rsidR="00D067C7">
        <w:rPr>
          <w:rFonts w:ascii="Calibri" w:hAnsi="Calibri" w:cs="Calibri"/>
        </w:rPr>
        <w:t>Δ</w:t>
      </w:r>
      <w:r w:rsidR="00810E2E" w:rsidRPr="00302EDB">
        <w:rPr>
          <w:rFonts w:ascii="Calibri" w:hAnsi="Calibri" w:cs="Calibri"/>
        </w:rPr>
        <w:t>V</w:t>
      </w:r>
      <w:r w:rsidR="009F3595">
        <w:rPr>
          <w:rFonts w:ascii="Calibri" w:hAnsi="Calibri" w:cs="Calibri"/>
          <w:vertAlign w:val="subscript"/>
        </w:rPr>
        <w:t>1</w:t>
      </w:r>
      <w:r w:rsidR="00810E2E" w:rsidRPr="00302EDB">
        <w:rPr>
          <w:rFonts w:ascii="Calibri" w:hAnsi="Calibri" w:cs="Calibri"/>
        </w:rPr>
        <w:t xml:space="preserve"> approximately.  If we include more n.n. (increase z), then the width increases, and the likelihood of overlap with other bands increases.  We’ll note that in general, when we have more than one level per atom; then when we apply a tight binding model, each of these k distinct levels will broaden into k distinct bands, just like in the Kronig Penny model.  And transitions between electronic levels will become transitions between electronic bands.  So that is how the periodic lattice affects the single particle energy levels.  Also, if the overlap integrals above are very tiny, or if they are non zero for only small δ, then the width of the band will be very small.  That is to say, the bandwidth will by tiny in comparison to the average energy of the band.  </w:t>
      </w:r>
      <w:r w:rsidR="00515591" w:rsidRPr="00302EDB">
        <w:rPr>
          <w:rFonts w:ascii="Calibri" w:hAnsi="Calibri" w:cs="Calibri"/>
        </w:rPr>
        <w:t xml:space="preserve">In that case we basically have straight line bands, which is the independent atom electron model again.  </w:t>
      </w:r>
    </w:p>
    <w:p w14:paraId="0DF88001" w14:textId="77777777" w:rsidR="00515591" w:rsidRDefault="00515591">
      <w:pPr>
        <w:rPr>
          <w:rFonts w:ascii="Calibri" w:hAnsi="Calibri" w:cs="Calibri"/>
          <w:b/>
          <w:sz w:val="22"/>
          <w:szCs w:val="22"/>
        </w:rPr>
      </w:pPr>
    </w:p>
    <w:p w14:paraId="6ED5C561" w14:textId="116F726A" w:rsidR="007A6D49" w:rsidRPr="00230FA1" w:rsidRDefault="007A6D49" w:rsidP="007A6D49">
      <w:pPr>
        <w:rPr>
          <w:rFonts w:ascii="Calibri" w:hAnsi="Calibri" w:cs="Calibri"/>
          <w:b/>
          <w:sz w:val="28"/>
          <w:szCs w:val="28"/>
        </w:rPr>
      </w:pPr>
      <w:r>
        <w:rPr>
          <w:rFonts w:ascii="Calibri" w:hAnsi="Calibri" w:cs="Calibri"/>
          <w:b/>
          <w:sz w:val="28"/>
          <w:szCs w:val="28"/>
        </w:rPr>
        <w:t xml:space="preserve">Example: 3D </w:t>
      </w:r>
      <w:r w:rsidR="00C05A75">
        <w:rPr>
          <w:rFonts w:ascii="Calibri" w:hAnsi="Calibri" w:cs="Calibri"/>
          <w:b/>
          <w:sz w:val="28"/>
          <w:szCs w:val="28"/>
        </w:rPr>
        <w:t>orbital band structure (</w:t>
      </w:r>
      <w:r w:rsidR="005E363B">
        <w:rPr>
          <w:rFonts w:ascii="Calibri" w:hAnsi="Calibri" w:cs="Calibri"/>
          <w:b/>
          <w:sz w:val="28"/>
          <w:szCs w:val="28"/>
        </w:rPr>
        <w:t>2 non-degenerate orbitals mixing)</w:t>
      </w:r>
    </w:p>
    <w:p w14:paraId="1A020B88" w14:textId="63934B92" w:rsidR="007A6D49" w:rsidRDefault="007A6D49" w:rsidP="007A6D49">
      <w:pPr>
        <w:rPr>
          <w:rFonts w:ascii="Calibri" w:hAnsi="Calibri" w:cs="Calibri"/>
        </w:rPr>
      </w:pPr>
      <w:r>
        <w:rPr>
          <w:rFonts w:ascii="Calibri" w:hAnsi="Calibri" w:cs="Calibri"/>
        </w:rPr>
        <w:t>Let’</w:t>
      </w:r>
      <w:r w:rsidR="00C05A75">
        <w:rPr>
          <w:rFonts w:ascii="Calibri" w:hAnsi="Calibri" w:cs="Calibri"/>
        </w:rPr>
        <w:t>s do another example within the 2</w:t>
      </w:r>
      <w:r w:rsidR="00C05A75" w:rsidRPr="00C05A75">
        <w:rPr>
          <w:rFonts w:ascii="Calibri" w:hAnsi="Calibri" w:cs="Calibri"/>
          <w:vertAlign w:val="superscript"/>
        </w:rPr>
        <w:t>nd</w:t>
      </w:r>
      <w:r w:rsidR="00C05A75">
        <w:rPr>
          <w:rFonts w:ascii="Calibri" w:hAnsi="Calibri" w:cs="Calibri"/>
        </w:rPr>
        <w:t xml:space="preserve"> quantized formalism (see 2</w:t>
      </w:r>
      <w:r w:rsidR="00C05A75" w:rsidRPr="00080D53">
        <w:rPr>
          <w:rFonts w:ascii="Calibri" w:hAnsi="Calibri" w:cs="Calibri"/>
          <w:vertAlign w:val="superscript"/>
        </w:rPr>
        <w:t>nd</w:t>
      </w:r>
      <w:r w:rsidR="00C05A75">
        <w:rPr>
          <w:rFonts w:ascii="Calibri" w:hAnsi="Calibri" w:cs="Calibri"/>
        </w:rPr>
        <w:t xml:space="preserve"> quantization file in QM folder, or the previous Tight Binding 2</w:t>
      </w:r>
      <w:r w:rsidR="00C05A75" w:rsidRPr="00DE3D8B">
        <w:rPr>
          <w:rFonts w:ascii="Calibri" w:hAnsi="Calibri" w:cs="Calibri"/>
          <w:vertAlign w:val="superscript"/>
        </w:rPr>
        <w:t>nd</w:t>
      </w:r>
      <w:r w:rsidR="00C05A75">
        <w:rPr>
          <w:rFonts w:ascii="Calibri" w:hAnsi="Calibri" w:cs="Calibri"/>
        </w:rPr>
        <w:t xml:space="preserve"> quantization file)</w:t>
      </w:r>
      <w:r>
        <w:rPr>
          <w:rFonts w:ascii="Calibri" w:hAnsi="Calibri" w:cs="Calibri"/>
        </w:rPr>
        <w:t xml:space="preserve"> </w:t>
      </w:r>
    </w:p>
    <w:p w14:paraId="5B812C75" w14:textId="77777777" w:rsidR="007A6D49" w:rsidRDefault="007A6D49" w:rsidP="007A6D49">
      <w:pPr>
        <w:rPr>
          <w:rFonts w:ascii="Calibri" w:hAnsi="Calibri" w:cs="Calibri"/>
        </w:rPr>
      </w:pPr>
    </w:p>
    <w:bookmarkStart w:id="1" w:name="_Hlk138582959"/>
    <w:p w14:paraId="05936C5C" w14:textId="77777777" w:rsidR="007A6D49" w:rsidRDefault="007A6D49" w:rsidP="007A6D49">
      <w:pPr>
        <w:rPr>
          <w:rFonts w:ascii="Calibri" w:hAnsi="Calibri" w:cs="Calibri"/>
        </w:rPr>
      </w:pPr>
      <w:r>
        <w:object w:dxaOrig="7529" w:dyaOrig="3525" w14:anchorId="72D8F971">
          <v:shape id="_x0000_i1064" type="#_x0000_t75" style="width:3in;height:156pt" o:ole="">
            <v:imagedata r:id="rId53" o:title="" croptop="-2231f" cropbottom="4183f" cropright="26371f"/>
          </v:shape>
          <o:OLEObject Type="Embed" ProgID="PBrush" ShapeID="_x0000_i1064" DrawAspect="Content" ObjectID="_1765887362" r:id="rId86"/>
        </w:object>
      </w:r>
    </w:p>
    <w:p w14:paraId="03B0AF76" w14:textId="77777777" w:rsidR="007A6D49" w:rsidRDefault="007A6D49" w:rsidP="007A6D49">
      <w:pPr>
        <w:rPr>
          <w:rFonts w:ascii="Calibri" w:hAnsi="Calibri" w:cs="Calibri"/>
        </w:rPr>
      </w:pPr>
    </w:p>
    <w:p w14:paraId="2C47F186" w14:textId="51B00CCD" w:rsidR="007A6D49" w:rsidRDefault="007A6D49" w:rsidP="007A6D49">
      <w:pPr>
        <w:rPr>
          <w:rFonts w:ascii="Calibri" w:hAnsi="Calibri" w:cs="Calibri"/>
        </w:rPr>
      </w:pPr>
      <w:r>
        <w:rPr>
          <w:rFonts w:ascii="Calibri" w:hAnsi="Calibri" w:cs="Calibri"/>
        </w:rPr>
        <w:lastRenderedPageBreak/>
        <w:t>Recall we started with:</w:t>
      </w:r>
    </w:p>
    <w:p w14:paraId="5F09693C" w14:textId="77777777" w:rsidR="007A6D49" w:rsidRDefault="007A6D49" w:rsidP="007A6D49">
      <w:pPr>
        <w:rPr>
          <w:rFonts w:ascii="Calibri" w:hAnsi="Calibri" w:cs="Calibri"/>
        </w:rPr>
      </w:pPr>
    </w:p>
    <w:p w14:paraId="07170E8C" w14:textId="77777777" w:rsidR="007A6D49" w:rsidRDefault="007A6D49" w:rsidP="007A6D49">
      <w:pPr>
        <w:rPr>
          <w:rFonts w:ascii="Calibri" w:hAnsi="Calibri" w:cs="Calibri"/>
        </w:rPr>
      </w:pPr>
      <w:r w:rsidRPr="00DE7572">
        <w:rPr>
          <w:rFonts w:ascii="Calibri" w:hAnsi="Calibri" w:cs="Calibri"/>
          <w:position w:val="-30"/>
        </w:rPr>
        <w:object w:dxaOrig="6720" w:dyaOrig="720" w14:anchorId="08E65379">
          <v:shape id="_x0000_i1065" type="#_x0000_t75" style="width:342pt;height:36pt" o:ole="">
            <v:imagedata r:id="rId87" o:title=""/>
          </v:shape>
          <o:OLEObject Type="Embed" ProgID="Equation.DSMT4" ShapeID="_x0000_i1065" DrawAspect="Content" ObjectID="_1765887363" r:id="rId88"/>
        </w:object>
      </w:r>
    </w:p>
    <w:p w14:paraId="1A95CBFB" w14:textId="77777777" w:rsidR="007A6D49" w:rsidRDefault="007A6D49" w:rsidP="007A6D49">
      <w:pPr>
        <w:rPr>
          <w:rFonts w:ascii="Calibri" w:hAnsi="Calibri" w:cs="Calibri"/>
        </w:rPr>
      </w:pPr>
    </w:p>
    <w:p w14:paraId="7FBF1BB8" w14:textId="77777777" w:rsidR="007A6D49" w:rsidRDefault="007A6D49" w:rsidP="007A6D49">
      <w:pPr>
        <w:rPr>
          <w:rFonts w:ascii="Calibri" w:hAnsi="Calibri" w:cs="Calibri"/>
        </w:rPr>
      </w:pPr>
      <w:r>
        <w:rPr>
          <w:rFonts w:ascii="Calibri" w:hAnsi="Calibri" w:cs="Calibri"/>
        </w:rPr>
        <w:t>And broke it down into the 2</w:t>
      </w:r>
      <w:r w:rsidRPr="00BB42B5">
        <w:rPr>
          <w:rFonts w:ascii="Calibri" w:hAnsi="Calibri" w:cs="Calibri"/>
          <w:vertAlign w:val="superscript"/>
        </w:rPr>
        <w:t>nd</w:t>
      </w:r>
      <w:r>
        <w:rPr>
          <w:rFonts w:ascii="Calibri" w:hAnsi="Calibri" w:cs="Calibri"/>
        </w:rPr>
        <w:t xml:space="preserve"> quantized form,</w:t>
      </w:r>
    </w:p>
    <w:p w14:paraId="6197633E" w14:textId="77777777" w:rsidR="007A6D49" w:rsidRDefault="007A6D49" w:rsidP="007A6D49">
      <w:pPr>
        <w:rPr>
          <w:rFonts w:ascii="Calibri" w:hAnsi="Calibri" w:cs="Calibri"/>
        </w:rPr>
      </w:pPr>
    </w:p>
    <w:p w14:paraId="07C7360A" w14:textId="77777777" w:rsidR="007A6D49" w:rsidRDefault="007A6D49" w:rsidP="007A6D49">
      <w:pPr>
        <w:rPr>
          <w:rFonts w:ascii="Calibri" w:hAnsi="Calibri" w:cs="Calibri"/>
        </w:rPr>
      </w:pPr>
      <w:r w:rsidRPr="00BB42B5">
        <w:rPr>
          <w:rFonts w:ascii="Calibri" w:hAnsi="Calibri" w:cs="Calibri"/>
          <w:position w:val="-30"/>
        </w:rPr>
        <w:object w:dxaOrig="3640" w:dyaOrig="560" w14:anchorId="071D0055">
          <v:shape id="_x0000_i1066" type="#_x0000_t75" style="width:180pt;height:30pt" o:ole="" filled="t" fillcolor="#cfc">
            <v:imagedata r:id="rId89" o:title=""/>
          </v:shape>
          <o:OLEObject Type="Embed" ProgID="Equation.DSMT4" ShapeID="_x0000_i1066" DrawAspect="Content" ObjectID="_1765887364" r:id="rId90"/>
        </w:object>
      </w:r>
    </w:p>
    <w:p w14:paraId="0070E26C" w14:textId="77777777" w:rsidR="007A6D49" w:rsidRDefault="007A6D49" w:rsidP="007A6D49">
      <w:pPr>
        <w:rPr>
          <w:rFonts w:ascii="Calibri" w:hAnsi="Calibri" w:cs="Calibri"/>
        </w:rPr>
      </w:pPr>
    </w:p>
    <w:p w14:paraId="05AAF2F9" w14:textId="77777777" w:rsidR="007A6D49" w:rsidRDefault="007A6D49" w:rsidP="007A6D49">
      <w:pPr>
        <w:rPr>
          <w:rFonts w:ascii="Calibri" w:hAnsi="Calibri" w:cs="Calibri"/>
        </w:rPr>
      </w:pPr>
      <w:r>
        <w:rPr>
          <w:rFonts w:ascii="Calibri" w:hAnsi="Calibri" w:cs="Calibri"/>
        </w:rPr>
        <w:t>where E</w:t>
      </w:r>
      <w:r>
        <w:rPr>
          <w:rFonts w:ascii="Calibri" w:hAnsi="Calibri" w:cs="Calibri"/>
          <w:vertAlign w:val="subscript"/>
        </w:rPr>
        <w:t>0ν</w:t>
      </w:r>
      <w:r>
        <w:rPr>
          <w:rFonts w:ascii="Calibri" w:hAnsi="Calibri" w:cs="Calibri"/>
        </w:rPr>
        <w:t xml:space="preserve"> is the site energy of the orbital |jν&gt;, and,</w:t>
      </w:r>
    </w:p>
    <w:p w14:paraId="0A37F49B" w14:textId="77777777" w:rsidR="007A6D49" w:rsidRDefault="007A6D49" w:rsidP="007A6D49">
      <w:pPr>
        <w:rPr>
          <w:rFonts w:ascii="Calibri" w:hAnsi="Calibri" w:cs="Calibri"/>
        </w:rPr>
      </w:pPr>
    </w:p>
    <w:p w14:paraId="1FAF9B7C" w14:textId="77777777" w:rsidR="007A6D49" w:rsidRDefault="007A6D49" w:rsidP="007A6D49">
      <w:pPr>
        <w:rPr>
          <w:rFonts w:ascii="Calibri" w:hAnsi="Calibri" w:cs="Calibri"/>
        </w:rPr>
      </w:pPr>
      <w:r w:rsidRPr="00BB42B5">
        <w:rPr>
          <w:rFonts w:ascii="Calibri" w:hAnsi="Calibri" w:cs="Calibri"/>
          <w:position w:val="-30"/>
        </w:rPr>
        <w:object w:dxaOrig="5899" w:dyaOrig="560" w14:anchorId="7EA27945">
          <v:shape id="_x0000_i1067" type="#_x0000_t75" style="width:318pt;height:30pt" o:ole="" fillcolor="#030">
            <v:imagedata r:id="rId91" o:title=""/>
          </v:shape>
          <o:OLEObject Type="Embed" ProgID="Equation.DSMT4" ShapeID="_x0000_i1067" DrawAspect="Content" ObjectID="_1765887365" r:id="rId92"/>
        </w:object>
      </w:r>
    </w:p>
    <w:p w14:paraId="2EECAEF5" w14:textId="77777777" w:rsidR="007A6D49" w:rsidRDefault="007A6D49" w:rsidP="007A6D49">
      <w:pPr>
        <w:rPr>
          <w:rFonts w:ascii="Calibri" w:hAnsi="Calibri" w:cs="Calibri"/>
        </w:rPr>
      </w:pPr>
    </w:p>
    <w:p w14:paraId="4900C0EC" w14:textId="77777777" w:rsidR="007A6D49" w:rsidRDefault="007A6D49" w:rsidP="007A6D49">
      <w:pPr>
        <w:rPr>
          <w:rFonts w:ascii="Calibri" w:hAnsi="Calibri" w:cs="Calibri"/>
        </w:rPr>
      </w:pPr>
      <w:r>
        <w:rPr>
          <w:rFonts w:ascii="Calibri" w:hAnsi="Calibri" w:cs="Calibri"/>
        </w:rPr>
        <w:t>Then we solved this model by introducing the Fourier transformed creation/annihilation operators,</w:t>
      </w:r>
    </w:p>
    <w:p w14:paraId="3CF6085C" w14:textId="77777777" w:rsidR="007A6D49" w:rsidRDefault="007A6D49" w:rsidP="007A6D49">
      <w:pPr>
        <w:rPr>
          <w:rFonts w:ascii="Calibri" w:hAnsi="Calibri" w:cs="Calibri"/>
        </w:rPr>
      </w:pPr>
    </w:p>
    <w:p w14:paraId="45AB771B" w14:textId="77777777" w:rsidR="007A6D49" w:rsidRDefault="007A6D49" w:rsidP="007A6D49">
      <w:pPr>
        <w:rPr>
          <w:rFonts w:ascii="Calibri" w:hAnsi="Calibri" w:cs="Calibri"/>
        </w:rPr>
      </w:pPr>
      <w:r w:rsidRPr="00B722FD">
        <w:rPr>
          <w:rFonts w:ascii="Calibri" w:hAnsi="Calibri" w:cs="Calibri"/>
          <w:position w:val="-36"/>
        </w:rPr>
        <w:object w:dxaOrig="2520" w:dyaOrig="800" w14:anchorId="3A133557">
          <v:shape id="_x0000_i1068" type="#_x0000_t75" style="width:114pt;height:36pt" o:ole="">
            <v:imagedata r:id="rId93" o:title=""/>
          </v:shape>
          <o:OLEObject Type="Embed" ProgID="Equation.DSMT4" ShapeID="_x0000_i1068" DrawAspect="Content" ObjectID="_1765887366" r:id="rId94"/>
        </w:object>
      </w:r>
    </w:p>
    <w:p w14:paraId="5E051DCD" w14:textId="77777777" w:rsidR="007A6D49" w:rsidRDefault="007A6D49" w:rsidP="007A6D49">
      <w:pPr>
        <w:rPr>
          <w:rFonts w:ascii="Calibri" w:hAnsi="Calibri" w:cs="Calibri"/>
        </w:rPr>
      </w:pPr>
    </w:p>
    <w:p w14:paraId="055516E5" w14:textId="77777777" w:rsidR="007A6D49" w:rsidRDefault="007A6D49" w:rsidP="007A6D49">
      <w:pPr>
        <w:rPr>
          <w:rFonts w:ascii="Calibri" w:hAnsi="Calibri" w:cs="Calibri"/>
        </w:rPr>
      </w:pPr>
      <w:r>
        <w:rPr>
          <w:rFonts w:ascii="Calibri" w:hAnsi="Calibri" w:cs="Calibri"/>
        </w:rPr>
        <w:t xml:space="preserve"> to diagonalize the spatial part and come to:</w:t>
      </w:r>
    </w:p>
    <w:p w14:paraId="2C5C055E" w14:textId="77777777" w:rsidR="007A6D49" w:rsidRDefault="007A6D49" w:rsidP="007A6D49">
      <w:pPr>
        <w:rPr>
          <w:rFonts w:ascii="Calibri" w:hAnsi="Calibri" w:cs="Calibri"/>
        </w:rPr>
      </w:pPr>
    </w:p>
    <w:p w14:paraId="6146A723" w14:textId="77777777" w:rsidR="007A6D49" w:rsidRDefault="007A6D49" w:rsidP="007A6D49">
      <w:r w:rsidRPr="00CC68C7">
        <w:rPr>
          <w:position w:val="-32"/>
        </w:rPr>
        <w:object w:dxaOrig="4140" w:dyaOrig="620" w14:anchorId="0DF22C64">
          <v:shape id="_x0000_i1069" type="#_x0000_t75" style="width:192pt;height:30pt" o:ole="">
            <v:imagedata r:id="rId95" o:title=""/>
          </v:shape>
          <o:OLEObject Type="Embed" ProgID="Equation.DSMT4" ShapeID="_x0000_i1069" DrawAspect="Content" ObjectID="_1765887367" r:id="rId96"/>
        </w:object>
      </w:r>
    </w:p>
    <w:p w14:paraId="6E86C832" w14:textId="77777777" w:rsidR="007A6D49" w:rsidRDefault="007A6D49" w:rsidP="007A6D49"/>
    <w:p w14:paraId="43BB283D" w14:textId="77777777" w:rsidR="007A6D49" w:rsidRDefault="007A6D49" w:rsidP="007A6D49">
      <w:pPr>
        <w:rPr>
          <w:rFonts w:ascii="Calibri" w:hAnsi="Calibri" w:cs="Calibri"/>
        </w:rPr>
      </w:pPr>
      <w:r>
        <w:rPr>
          <w:rFonts w:ascii="Calibri" w:hAnsi="Calibri" w:cs="Calibri"/>
        </w:rPr>
        <w:t>where,</w:t>
      </w:r>
    </w:p>
    <w:p w14:paraId="7E039295" w14:textId="77777777" w:rsidR="007A6D49" w:rsidRDefault="007A6D49" w:rsidP="007A6D49">
      <w:pPr>
        <w:rPr>
          <w:rFonts w:ascii="Calibri" w:hAnsi="Calibri" w:cs="Calibri"/>
        </w:rPr>
      </w:pPr>
    </w:p>
    <w:p w14:paraId="6A1B69F1" w14:textId="77777777" w:rsidR="007A6D49" w:rsidRDefault="007A6D49" w:rsidP="007A6D49">
      <w:pPr>
        <w:rPr>
          <w:rFonts w:ascii="Calibri" w:hAnsi="Calibri" w:cs="Calibri"/>
        </w:rPr>
      </w:pPr>
      <w:r w:rsidRPr="00673AFA">
        <w:rPr>
          <w:position w:val="-32"/>
        </w:rPr>
        <w:object w:dxaOrig="2860" w:dyaOrig="620" w14:anchorId="1E9DAD61">
          <v:shape id="_x0000_i1070" type="#_x0000_t75" style="width:132pt;height:30pt" o:ole="">
            <v:imagedata r:id="rId97" o:title=""/>
          </v:shape>
          <o:OLEObject Type="Embed" ProgID="Equation.DSMT4" ShapeID="_x0000_i1070" DrawAspect="Content" ObjectID="_1765887368" r:id="rId98"/>
        </w:object>
      </w:r>
    </w:p>
    <w:p w14:paraId="38BC40A8" w14:textId="77777777" w:rsidR="007A6D49" w:rsidRDefault="007A6D49" w:rsidP="007A6D49">
      <w:pPr>
        <w:rPr>
          <w:rFonts w:ascii="Calibri" w:hAnsi="Calibri" w:cs="Calibri"/>
        </w:rPr>
      </w:pPr>
    </w:p>
    <w:p w14:paraId="29093B68" w14:textId="77777777" w:rsidR="007A6D49" w:rsidRDefault="007A6D49" w:rsidP="007A6D49">
      <w:pPr>
        <w:rPr>
          <w:rFonts w:ascii="Calibri" w:hAnsi="Calibri" w:cs="Calibri"/>
        </w:rPr>
      </w:pPr>
      <w:r>
        <w:rPr>
          <w:rFonts w:ascii="Calibri" w:hAnsi="Calibri" w:cs="Calibri"/>
        </w:rPr>
        <w:t xml:space="preserve">(and δ includes 0).  Then made an orbital change of variables to diagonalize the orbital mixing.  </w:t>
      </w:r>
    </w:p>
    <w:p w14:paraId="6238DE78" w14:textId="77777777" w:rsidR="007A6D49" w:rsidRDefault="007A6D49" w:rsidP="007A6D49">
      <w:pPr>
        <w:rPr>
          <w:rFonts w:ascii="Calibri" w:hAnsi="Calibri" w:cs="Calibri"/>
        </w:rPr>
      </w:pPr>
    </w:p>
    <w:p w14:paraId="3ABB8BB1" w14:textId="77777777" w:rsidR="007A6D49" w:rsidRPr="00BB42B5" w:rsidRDefault="007A6D49" w:rsidP="007A6D49">
      <w:pPr>
        <w:rPr>
          <w:rFonts w:ascii="Calibri" w:hAnsi="Calibri" w:cs="Calibri"/>
        </w:rPr>
      </w:pPr>
      <w:r w:rsidRPr="00CC68C7">
        <w:rPr>
          <w:rFonts w:ascii="Calibri" w:hAnsi="Calibri" w:cs="Calibri"/>
          <w:position w:val="-28"/>
        </w:rPr>
        <w:object w:dxaOrig="1440" w:dyaOrig="540" w14:anchorId="22112CCB">
          <v:shape id="_x0000_i1071" type="#_x0000_t75" style="width:1in;height:30pt" o:ole="">
            <v:imagedata r:id="rId99" o:title=""/>
          </v:shape>
          <o:OLEObject Type="Embed" ProgID="Equation.DSMT4" ShapeID="_x0000_i1071" DrawAspect="Content" ObjectID="_1765887369" r:id="rId100"/>
        </w:object>
      </w:r>
    </w:p>
    <w:p w14:paraId="47EAE6EF" w14:textId="77777777" w:rsidR="007A6D49" w:rsidRDefault="007A6D49" w:rsidP="007A6D49"/>
    <w:p w14:paraId="19AA2C4E" w14:textId="77777777" w:rsidR="007A6D49" w:rsidRDefault="007A6D49" w:rsidP="007A6D49">
      <w:pPr>
        <w:rPr>
          <w:rFonts w:ascii="Calibri" w:hAnsi="Calibri" w:cs="Calibri"/>
        </w:rPr>
      </w:pPr>
      <w:r>
        <w:rPr>
          <w:rFonts w:ascii="Calibri" w:hAnsi="Calibri" w:cs="Calibri"/>
        </w:rPr>
        <w:t>and we finally came to:</w:t>
      </w:r>
    </w:p>
    <w:p w14:paraId="307258C5" w14:textId="77777777" w:rsidR="007A6D49" w:rsidRDefault="007A6D49" w:rsidP="007A6D49">
      <w:pPr>
        <w:rPr>
          <w:rFonts w:ascii="Calibri" w:hAnsi="Calibri" w:cs="Calibri"/>
        </w:rPr>
      </w:pPr>
    </w:p>
    <w:p w14:paraId="2DC44C64" w14:textId="77777777" w:rsidR="007A6D49" w:rsidRDefault="007A6D49" w:rsidP="007A6D49">
      <w:r w:rsidRPr="00673AFA">
        <w:rPr>
          <w:position w:val="-32"/>
        </w:rPr>
        <w:object w:dxaOrig="2160" w:dyaOrig="620" w14:anchorId="07F03753">
          <v:shape id="_x0000_i1072" type="#_x0000_t75" style="width:96pt;height:30pt" o:ole="" o:bordertopcolor="#0070c0" o:borderleftcolor="#0070c0" o:borderbottomcolor="#0070c0" o:borderrightcolor="#0070c0">
            <v:imagedata r:id="rId101" o:title=""/>
            <w10:bordertop type="single" width="6" shadow="t"/>
            <w10:borderleft type="single" width="6" shadow="t"/>
            <w10:borderbottom type="single" width="6" shadow="t"/>
            <w10:borderright type="single" width="6" shadow="t"/>
          </v:shape>
          <o:OLEObject Type="Embed" ProgID="Equation.DSMT4" ShapeID="_x0000_i1072" DrawAspect="Content" ObjectID="_1765887370" r:id="rId102"/>
        </w:object>
      </w:r>
    </w:p>
    <w:p w14:paraId="5EB37576" w14:textId="77777777" w:rsidR="007A6D49" w:rsidRDefault="007A6D49" w:rsidP="007A6D49"/>
    <w:p w14:paraId="25AE279B" w14:textId="77777777" w:rsidR="007A6D49" w:rsidRDefault="007A6D49" w:rsidP="007A6D49">
      <w:pPr>
        <w:rPr>
          <w:rFonts w:ascii="Calibri" w:hAnsi="Calibri" w:cs="Calibri"/>
        </w:rPr>
      </w:pPr>
      <w:r>
        <w:rPr>
          <w:rFonts w:ascii="Calibri" w:hAnsi="Calibri" w:cs="Calibri"/>
        </w:rPr>
        <w:t>where,</w:t>
      </w:r>
    </w:p>
    <w:p w14:paraId="253222D4" w14:textId="77777777" w:rsidR="007A6D49" w:rsidRDefault="007A6D49" w:rsidP="007A6D49">
      <w:pPr>
        <w:rPr>
          <w:rFonts w:ascii="Calibri" w:hAnsi="Calibri" w:cs="Calibri"/>
        </w:rPr>
      </w:pPr>
    </w:p>
    <w:p w14:paraId="0F6ED75D" w14:textId="77777777" w:rsidR="007A6D49" w:rsidRDefault="007A6D49" w:rsidP="007A6D49">
      <w:pPr>
        <w:rPr>
          <w:rFonts w:ascii="Calibri" w:hAnsi="Calibri" w:cs="Calibri"/>
        </w:rPr>
      </w:pPr>
      <w:r w:rsidRPr="00405F27">
        <w:rPr>
          <w:position w:val="-44"/>
        </w:rPr>
        <w:object w:dxaOrig="3260" w:dyaOrig="999" w14:anchorId="25871AE2">
          <v:shape id="_x0000_i1073" type="#_x0000_t75" style="width:150pt;height:48pt" o:ole="" o:bordertopcolor="navy" o:borderleftcolor="navy" o:borderbottomcolor="navy" o:borderrightcolor="navy" fillcolor="#cfc">
            <v:imagedata r:id="rId103" o:title=""/>
            <w10:bordertop type="single" width="8"/>
            <w10:borderleft type="single" width="8"/>
            <w10:borderbottom type="single" width="8"/>
            <w10:borderright type="single" width="8"/>
          </v:shape>
          <o:OLEObject Type="Embed" ProgID="Equation.DSMT4" ShapeID="_x0000_i1073" DrawAspect="Content" ObjectID="_1765887371" r:id="rId104"/>
        </w:object>
      </w:r>
    </w:p>
    <w:p w14:paraId="2A48D50A" w14:textId="77777777" w:rsidR="007A6D49" w:rsidRDefault="007A6D49" w:rsidP="007A6D49">
      <w:pPr>
        <w:rPr>
          <w:rFonts w:ascii="Calibri" w:hAnsi="Calibri" w:cs="Calibri"/>
        </w:rPr>
      </w:pPr>
    </w:p>
    <w:p w14:paraId="7B245892" w14:textId="1C672D33" w:rsidR="007A6D49" w:rsidRDefault="007A6D49" w:rsidP="007A6D49">
      <w:pPr>
        <w:rPr>
          <w:rFonts w:ascii="Calibri" w:hAnsi="Calibri" w:cs="Calibri"/>
        </w:rPr>
      </w:pPr>
      <w:r>
        <w:rPr>
          <w:rFonts w:ascii="Calibri" w:hAnsi="Calibri" w:cs="Calibri"/>
        </w:rPr>
        <w:t xml:space="preserve">and </w:t>
      </w:r>
      <m:oMath>
        <m:acc>
          <m:accPr>
            <m:ctrlPr>
              <w:rPr>
                <w:rFonts w:ascii="Cambria Math" w:hAnsi="Cambria Math" w:cs="Calibri"/>
                <w:i/>
              </w:rPr>
            </m:ctrlPr>
          </m:accPr>
          <m:e>
            <m:r>
              <w:rPr>
                <w:rFonts w:ascii="Cambria Math" w:hAnsi="Cambria Math" w:cs="Calibri"/>
              </w:rPr>
              <m:t>E</m:t>
            </m:r>
          </m:e>
        </m:acc>
      </m:oMath>
      <w:r>
        <w:rPr>
          <w:rFonts w:ascii="Calibri" w:hAnsi="Calibri" w:cs="Calibri"/>
          <w:vertAlign w:val="subscript"/>
        </w:rPr>
        <w:t>0</w:t>
      </w:r>
      <w:r>
        <w:rPr>
          <w:rFonts w:ascii="Calibri" w:hAnsi="Calibri" w:cs="Calibri"/>
        </w:rPr>
        <w:t xml:space="preserve"> is the diagonal matrix with entries E</w:t>
      </w:r>
      <w:r>
        <w:rPr>
          <w:rFonts w:ascii="Calibri" w:hAnsi="Calibri" w:cs="Calibri"/>
          <w:vertAlign w:val="subscript"/>
        </w:rPr>
        <w:t>0ν</w:t>
      </w:r>
      <w:r>
        <w:rPr>
          <w:rFonts w:ascii="Calibri" w:hAnsi="Calibri" w:cs="Calibri"/>
        </w:rPr>
        <w:t>.  Okay, so now let’s just jump into an example.</w:t>
      </w:r>
      <w:bookmarkEnd w:id="1"/>
      <w:r w:rsidR="00C05A75">
        <w:rPr>
          <w:rFonts w:ascii="Calibri" w:hAnsi="Calibri" w:cs="Calibri"/>
        </w:rPr>
        <w:t xml:space="preserve">  </w:t>
      </w:r>
      <w:r>
        <w:rPr>
          <w:rFonts w:ascii="Calibri" w:hAnsi="Calibri" w:cs="Calibri"/>
        </w:rPr>
        <w:t>We need to get the eigenvectors and eigenvalues of:</w:t>
      </w:r>
    </w:p>
    <w:p w14:paraId="3C66C097" w14:textId="77777777" w:rsidR="007A6D49" w:rsidRDefault="007A6D49" w:rsidP="007A6D49">
      <w:pPr>
        <w:rPr>
          <w:rFonts w:ascii="Calibri" w:hAnsi="Calibri" w:cs="Calibri"/>
        </w:rPr>
      </w:pPr>
    </w:p>
    <w:p w14:paraId="4CF73BE5" w14:textId="77777777" w:rsidR="007A6D49" w:rsidRDefault="007A6D49" w:rsidP="007A6D49">
      <w:pPr>
        <w:rPr>
          <w:rFonts w:ascii="Calibri" w:hAnsi="Calibri" w:cs="Calibri"/>
        </w:rPr>
      </w:pPr>
      <w:r w:rsidRPr="00145459">
        <w:rPr>
          <w:position w:val="-48"/>
        </w:rPr>
        <w:object w:dxaOrig="3620" w:dyaOrig="1100" w14:anchorId="4B1F1EA0">
          <v:shape id="_x0000_i1074" type="#_x0000_t75" style="width:168pt;height:48pt" o:ole="">
            <v:imagedata r:id="rId105" o:title=""/>
          </v:shape>
          <o:OLEObject Type="Embed" ProgID="Equation.DSMT4" ShapeID="_x0000_i1074" DrawAspect="Content" ObjectID="_1765887372" r:id="rId106"/>
        </w:object>
      </w:r>
    </w:p>
    <w:p w14:paraId="43C18E44" w14:textId="77777777" w:rsidR="007A6D49" w:rsidRDefault="007A6D49" w:rsidP="007A6D49">
      <w:pPr>
        <w:rPr>
          <w:rFonts w:ascii="Calibri" w:hAnsi="Calibri" w:cs="Calibri"/>
        </w:rPr>
      </w:pPr>
    </w:p>
    <w:p w14:paraId="737BAAE1" w14:textId="4A162033" w:rsidR="007A6D49" w:rsidRDefault="007A6D49" w:rsidP="007A6D49">
      <w:pPr>
        <w:rPr>
          <w:rFonts w:ascii="Calibri" w:hAnsi="Calibri" w:cs="Calibri"/>
        </w:rPr>
      </w:pPr>
      <w:r>
        <w:rPr>
          <w:rFonts w:ascii="Calibri" w:hAnsi="Calibri" w:cs="Calibri"/>
        </w:rPr>
        <w:t>(calling E</w:t>
      </w:r>
      <w:r>
        <w:rPr>
          <w:rFonts w:ascii="Calibri" w:hAnsi="Calibri" w:cs="Calibri"/>
          <w:vertAlign w:val="subscript"/>
        </w:rPr>
        <w:t>0ν</w:t>
      </w:r>
      <w:r>
        <w:rPr>
          <w:rFonts w:ascii="Calibri" w:hAnsi="Calibri" w:cs="Calibri"/>
        </w:rPr>
        <w:t xml:space="preserve"> = ε</w:t>
      </w:r>
      <w:r>
        <w:rPr>
          <w:rFonts w:ascii="Calibri" w:hAnsi="Calibri" w:cs="Calibri"/>
          <w:vertAlign w:val="subscript"/>
        </w:rPr>
        <w:t>ν</w:t>
      </w:r>
      <w:r>
        <w:rPr>
          <w:rFonts w:ascii="Calibri" w:hAnsi="Calibri" w:cs="Calibri"/>
        </w:rPr>
        <w:t xml:space="preserve">)  Now let’s say that </w:t>
      </w:r>
      <w:r w:rsidR="001631FB">
        <w:rPr>
          <w:rFonts w:ascii="Calibri" w:hAnsi="Calibri" w:cs="Calibri"/>
        </w:rPr>
        <w:t xml:space="preserve">now </w:t>
      </w:r>
      <w:r>
        <w:rPr>
          <w:rFonts w:ascii="Calibri" w:hAnsi="Calibri" w:cs="Calibri"/>
        </w:rPr>
        <w:t>we’re concerned with just two orbitals mixing, so that ν = 1,2.  Say these are characterized by states |jν&gt; = φ</w:t>
      </w:r>
      <w:r>
        <w:rPr>
          <w:rFonts w:ascii="Calibri" w:hAnsi="Calibri" w:cs="Calibri"/>
          <w:vertAlign w:val="subscript"/>
        </w:rPr>
        <w:t>1,2</w:t>
      </w:r>
      <w:r>
        <w:rPr>
          <w:rFonts w:ascii="Calibri" w:hAnsi="Calibri" w:cs="Calibri"/>
        </w:rPr>
        <w:t>(r – R</w:t>
      </w:r>
      <w:r>
        <w:rPr>
          <w:rFonts w:ascii="Calibri" w:hAnsi="Calibri" w:cs="Calibri"/>
          <w:vertAlign w:val="subscript"/>
        </w:rPr>
        <w:t>j</w:t>
      </w:r>
      <w:r>
        <w:rPr>
          <w:rFonts w:ascii="Calibri" w:hAnsi="Calibri" w:cs="Calibri"/>
        </w:rPr>
        <w:t>), and have distinct energies ε</w:t>
      </w:r>
      <w:r>
        <w:rPr>
          <w:rFonts w:ascii="Calibri" w:hAnsi="Calibri" w:cs="Calibri"/>
          <w:vertAlign w:val="subscript"/>
        </w:rPr>
        <w:t>1,2</w:t>
      </w:r>
      <w:r>
        <w:rPr>
          <w:rFonts w:ascii="Calibri" w:hAnsi="Calibri" w:cs="Calibri"/>
        </w:rPr>
        <w:t xml:space="preserve"> such that ε</w:t>
      </w:r>
      <w:r>
        <w:rPr>
          <w:rFonts w:ascii="Calibri" w:hAnsi="Calibri" w:cs="Calibri"/>
          <w:vertAlign w:val="subscript"/>
        </w:rPr>
        <w:t>1</w:t>
      </w:r>
      <w:r>
        <w:rPr>
          <w:rFonts w:ascii="Calibri" w:hAnsi="Calibri" w:cs="Calibri"/>
        </w:rPr>
        <w:t xml:space="preserve"> &lt; ε</w:t>
      </w:r>
      <w:r>
        <w:rPr>
          <w:rFonts w:ascii="Calibri" w:hAnsi="Calibri" w:cs="Calibri"/>
          <w:vertAlign w:val="subscript"/>
        </w:rPr>
        <w:t>2</w:t>
      </w:r>
      <w:r>
        <w:rPr>
          <w:rFonts w:ascii="Calibri" w:hAnsi="Calibri" w:cs="Calibri"/>
        </w:rPr>
        <w:t>, but otherwise arbitrary.  Let’s say ΔV</w:t>
      </w:r>
      <w:r>
        <w:rPr>
          <w:rFonts w:ascii="Calibri" w:hAnsi="Calibri" w:cs="Calibri"/>
          <w:vertAlign w:val="subscript"/>
        </w:rPr>
        <w:t>δνν´</w:t>
      </w:r>
      <w:r>
        <w:rPr>
          <w:rFonts w:ascii="Calibri" w:hAnsi="Calibri" w:cs="Calibri"/>
        </w:rPr>
        <w:t xml:space="preserve"> only matters for δ = 0, and δ = (</w:t>
      </w:r>
      <w:r>
        <w:rPr>
          <w:rFonts w:ascii="Cambria Math" w:hAnsi="Cambria Math" w:cs="Calibri"/>
        </w:rPr>
        <w:t>±</w:t>
      </w:r>
      <w:r>
        <w:rPr>
          <w:rFonts w:ascii="Calibri" w:hAnsi="Calibri" w:cs="Calibri"/>
        </w:rPr>
        <w:t>d</w:t>
      </w:r>
      <w:r>
        <w:rPr>
          <w:rFonts w:ascii="Calibri" w:hAnsi="Calibri" w:cs="Calibri"/>
          <w:vertAlign w:val="subscript"/>
        </w:rPr>
        <w:t>x</w:t>
      </w:r>
      <w:r>
        <w:rPr>
          <w:rFonts w:ascii="Calibri" w:hAnsi="Calibri" w:cs="Calibri"/>
        </w:rPr>
        <w:t xml:space="preserve">, </w:t>
      </w:r>
      <w:r>
        <w:rPr>
          <w:rFonts w:ascii="Cambria Math" w:hAnsi="Cambria Math" w:cs="Calibri"/>
        </w:rPr>
        <w:t>±</w:t>
      </w:r>
      <w:r>
        <w:rPr>
          <w:rFonts w:ascii="Calibri" w:hAnsi="Calibri" w:cs="Calibri"/>
        </w:rPr>
        <w:t>d</w:t>
      </w:r>
      <w:r>
        <w:rPr>
          <w:rFonts w:ascii="Calibri" w:hAnsi="Calibri" w:cs="Calibri"/>
          <w:vertAlign w:val="subscript"/>
        </w:rPr>
        <w:t>y</w:t>
      </w:r>
      <w:r>
        <w:rPr>
          <w:rFonts w:ascii="Calibri" w:hAnsi="Calibri" w:cs="Calibri"/>
        </w:rPr>
        <w:t xml:space="preserve">, </w:t>
      </w:r>
      <w:r>
        <w:rPr>
          <w:rFonts w:ascii="Cambria Math" w:hAnsi="Cambria Math" w:cs="Calibri"/>
        </w:rPr>
        <w:t>±</w:t>
      </w:r>
      <w:r>
        <w:rPr>
          <w:rFonts w:ascii="Calibri" w:hAnsi="Calibri" w:cs="Calibri"/>
        </w:rPr>
        <w:t>d</w:t>
      </w:r>
      <w:r>
        <w:rPr>
          <w:rFonts w:ascii="Calibri" w:hAnsi="Calibri" w:cs="Calibri"/>
          <w:vertAlign w:val="subscript"/>
        </w:rPr>
        <w:t>z</w:t>
      </w:r>
      <w:r>
        <w:rPr>
          <w:rFonts w:ascii="Calibri" w:hAnsi="Calibri" w:cs="Calibri"/>
        </w:rPr>
        <w:t>), i.e. for self and nearest neighbors only.  For simplicity, let’s say that ΔV</w:t>
      </w:r>
      <w:r>
        <w:rPr>
          <w:rFonts w:ascii="Calibri" w:hAnsi="Calibri" w:cs="Calibri"/>
          <w:vertAlign w:val="subscript"/>
        </w:rPr>
        <w:t>δ=0;νν´</w:t>
      </w:r>
      <w:r>
        <w:rPr>
          <w:rFonts w:ascii="Calibri" w:hAnsi="Calibri" w:cs="Calibri"/>
        </w:rPr>
        <w:t xml:space="preserve"> = ΔV</w:t>
      </w:r>
      <w:r>
        <w:rPr>
          <w:rFonts w:ascii="Calibri" w:hAnsi="Calibri" w:cs="Calibri"/>
          <w:vertAlign w:val="subscript"/>
        </w:rPr>
        <w:t>0</w:t>
      </w:r>
      <w:r>
        <w:rPr>
          <w:rFonts w:ascii="Calibri" w:hAnsi="Calibri" w:cs="Calibri"/>
        </w:rPr>
        <w:t>δ</w:t>
      </w:r>
      <w:r>
        <w:rPr>
          <w:rFonts w:ascii="Calibri" w:hAnsi="Calibri" w:cs="Calibri"/>
          <w:vertAlign w:val="subscript"/>
        </w:rPr>
        <w:t>νν´</w:t>
      </w:r>
      <w:r>
        <w:rPr>
          <w:rFonts w:ascii="Calibri" w:hAnsi="Calibri" w:cs="Calibri"/>
        </w:rPr>
        <w:t>.  Let’s also say that in the latter case, ΔV</w:t>
      </w:r>
      <w:r>
        <w:rPr>
          <w:rFonts w:ascii="Calibri" w:hAnsi="Calibri" w:cs="Calibri"/>
          <w:vertAlign w:val="subscript"/>
        </w:rPr>
        <w:t>δνν´</w:t>
      </w:r>
      <w:r>
        <w:rPr>
          <w:rFonts w:ascii="Calibri" w:hAnsi="Calibri" w:cs="Calibri"/>
        </w:rPr>
        <w:t xml:space="preserve"> is isotropic in δ, so that it doesn’t therefore depend on the direction of δ.  And to make it easy, I’m also going to say diagonal elements are all equal, and off-diagonal elements are all (separately) equal,</w:t>
      </w:r>
    </w:p>
    <w:p w14:paraId="6A577452" w14:textId="77777777" w:rsidR="007A6D49" w:rsidRDefault="007A6D49" w:rsidP="007A6D49">
      <w:pPr>
        <w:rPr>
          <w:rFonts w:ascii="Calibri" w:hAnsi="Calibri" w:cs="Calibri"/>
        </w:rPr>
      </w:pPr>
    </w:p>
    <w:p w14:paraId="38164DEC" w14:textId="77777777" w:rsidR="007A6D49" w:rsidRDefault="007A6D49" w:rsidP="007A6D49">
      <w:pPr>
        <w:rPr>
          <w:rFonts w:ascii="Calibri" w:hAnsi="Calibri" w:cs="Calibri"/>
        </w:rPr>
      </w:pPr>
      <w:r w:rsidRPr="00155EAA">
        <w:rPr>
          <w:rFonts w:ascii="Calibri" w:hAnsi="Calibri" w:cs="Calibri"/>
          <w:position w:val="-34"/>
        </w:rPr>
        <w:object w:dxaOrig="3540" w:dyaOrig="800" w14:anchorId="03E6C7C1">
          <v:shape id="_x0000_i1075" type="#_x0000_t75" style="width:180pt;height:42pt" o:ole="">
            <v:imagedata r:id="rId107" o:title=""/>
          </v:shape>
          <o:OLEObject Type="Embed" ProgID="Equation.DSMT4" ShapeID="_x0000_i1075" DrawAspect="Content" ObjectID="_1765887373" r:id="rId108"/>
        </w:object>
      </w:r>
    </w:p>
    <w:p w14:paraId="4AB8324C" w14:textId="77777777" w:rsidR="007A6D49" w:rsidRDefault="007A6D49" w:rsidP="007A6D49">
      <w:pPr>
        <w:rPr>
          <w:rFonts w:ascii="Calibri" w:hAnsi="Calibri" w:cs="Calibri"/>
        </w:rPr>
      </w:pPr>
    </w:p>
    <w:p w14:paraId="5E92FE8F" w14:textId="18EB7221" w:rsidR="001631FB" w:rsidRDefault="001631FB" w:rsidP="007A6D49">
      <w:pPr>
        <w:rPr>
          <w:rFonts w:ascii="Calibri" w:hAnsi="Calibri" w:cs="Calibri"/>
        </w:rPr>
      </w:pPr>
      <w:r>
        <w:rPr>
          <w:rFonts w:ascii="Calibri" w:hAnsi="Calibri" w:cs="Calibri"/>
        </w:rPr>
        <w:t>Pictorally,</w:t>
      </w:r>
    </w:p>
    <w:p w14:paraId="043F550C" w14:textId="77777777" w:rsidR="001631FB" w:rsidRDefault="001631FB" w:rsidP="007A6D49">
      <w:pPr>
        <w:rPr>
          <w:rFonts w:ascii="Calibri" w:hAnsi="Calibri" w:cs="Calibri"/>
        </w:rPr>
      </w:pPr>
    </w:p>
    <w:p w14:paraId="1AEACAB7" w14:textId="2D7F6F0C" w:rsidR="001631FB" w:rsidRDefault="003928E1" w:rsidP="007A6D49">
      <w:pPr>
        <w:rPr>
          <w:rFonts w:ascii="Calibri" w:hAnsi="Calibri" w:cs="Calibri"/>
        </w:rPr>
      </w:pPr>
      <w:r w:rsidRPr="003928E1">
        <w:rPr>
          <w:rFonts w:ascii="Calibri" w:hAnsi="Calibri" w:cs="Calibri"/>
          <w:noProof/>
        </w:rPr>
        <w:drawing>
          <wp:inline distT="0" distB="0" distL="0" distR="0" wp14:anchorId="0CD3D875" wp14:editId="2D37B0CC">
            <wp:extent cx="4772891" cy="2235635"/>
            <wp:effectExtent l="0" t="0" r="0" b="0"/>
            <wp:docPr id="1175853743" name="Picture 1" descr="A diagram of a mathematical equ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853743" name="Picture 1" descr="A diagram of a mathematical equation&#10;&#10;Description automatically generated"/>
                    <pic:cNvPicPr/>
                  </pic:nvPicPr>
                  <pic:blipFill>
                    <a:blip r:embed="rId109"/>
                    <a:stretch>
                      <a:fillRect/>
                    </a:stretch>
                  </pic:blipFill>
                  <pic:spPr>
                    <a:xfrm>
                      <a:off x="0" y="0"/>
                      <a:ext cx="4790732" cy="2243992"/>
                    </a:xfrm>
                    <a:prstGeom prst="rect">
                      <a:avLst/>
                    </a:prstGeom>
                  </pic:spPr>
                </pic:pic>
              </a:graphicData>
            </a:graphic>
          </wp:inline>
        </w:drawing>
      </w:r>
    </w:p>
    <w:p w14:paraId="57E43B5D" w14:textId="77777777" w:rsidR="001631FB" w:rsidRDefault="001631FB" w:rsidP="007A6D49">
      <w:pPr>
        <w:rPr>
          <w:rFonts w:ascii="Calibri" w:hAnsi="Calibri" w:cs="Calibri"/>
        </w:rPr>
      </w:pPr>
    </w:p>
    <w:p w14:paraId="176E661A" w14:textId="5F3A9648" w:rsidR="007A6D49" w:rsidRPr="00805C31" w:rsidRDefault="001631FB" w:rsidP="007A6D49">
      <w:pPr>
        <w:rPr>
          <w:rFonts w:ascii="Calibri" w:hAnsi="Calibri" w:cs="Calibri"/>
        </w:rPr>
      </w:pPr>
      <w:r>
        <w:rPr>
          <w:rFonts w:ascii="Calibri" w:hAnsi="Calibri" w:cs="Calibri"/>
        </w:rPr>
        <w:t>(and implicitly</w:t>
      </w:r>
      <w:r w:rsidR="00FC43A1">
        <w:rPr>
          <w:rFonts w:ascii="Calibri" w:hAnsi="Calibri" w:cs="Calibri"/>
        </w:rPr>
        <w:t xml:space="preserve"> (</w:t>
      </w:r>
      <w:r>
        <w:rPr>
          <w:rFonts w:ascii="Calibri" w:hAnsi="Calibri" w:cs="Calibri"/>
        </w:rPr>
        <w:t>ν = 3</w:t>
      </w:r>
      <w:r w:rsidR="00FC43A1">
        <w:rPr>
          <w:rFonts w:ascii="Calibri" w:hAnsi="Calibri" w:cs="Calibri"/>
        </w:rPr>
        <w:t>, ν = 4)</w:t>
      </w:r>
      <w:r>
        <w:rPr>
          <w:rFonts w:ascii="Calibri" w:hAnsi="Calibri" w:cs="Calibri"/>
        </w:rPr>
        <w:t xml:space="preserve"> would follow a similar coupling</w:t>
      </w:r>
      <w:r w:rsidR="00FC43A1">
        <w:rPr>
          <w:rFonts w:ascii="Calibri" w:hAnsi="Calibri" w:cs="Calibri"/>
        </w:rPr>
        <w:t>, as well as (ν = 5, ν = 6), etc.</w:t>
      </w:r>
      <w:r>
        <w:rPr>
          <w:rFonts w:ascii="Calibri" w:hAnsi="Calibri" w:cs="Calibri"/>
        </w:rPr>
        <w:t xml:space="preserve">) </w:t>
      </w:r>
      <w:r w:rsidR="007A6D49">
        <w:rPr>
          <w:rFonts w:ascii="Calibri" w:hAnsi="Calibri" w:cs="Calibri"/>
        </w:rPr>
        <w:t>Then we can say</w:t>
      </w:r>
      <w:r w:rsidR="00C94B98">
        <w:rPr>
          <w:rFonts w:ascii="Calibri" w:hAnsi="Calibri" w:cs="Calibri"/>
        </w:rPr>
        <w:t xml:space="preserve"> (restricting our attention to ν,ν´ </w:t>
      </w:r>
      <w:r w:rsidR="00BF44CE">
        <w:rPr>
          <w:rFonts w:ascii="Cambria Math" w:hAnsi="Cambria Math" w:cs="Calibri"/>
        </w:rPr>
        <w:t>∈</w:t>
      </w:r>
      <w:r w:rsidR="00C94B98">
        <w:rPr>
          <w:rFonts w:ascii="Calibri" w:hAnsi="Calibri" w:cs="Calibri"/>
        </w:rPr>
        <w:t xml:space="preserve"> </w:t>
      </w:r>
      <w:r w:rsidR="004721F8">
        <w:rPr>
          <w:rFonts w:ascii="Calibri" w:hAnsi="Calibri" w:cs="Calibri"/>
        </w:rPr>
        <w:t>{</w:t>
      </w:r>
      <w:r w:rsidR="00C94B98">
        <w:rPr>
          <w:rFonts w:ascii="Calibri" w:hAnsi="Calibri" w:cs="Calibri"/>
        </w:rPr>
        <w:t>1,2</w:t>
      </w:r>
      <w:r w:rsidR="004721F8">
        <w:rPr>
          <w:rFonts w:ascii="Calibri" w:hAnsi="Calibri" w:cs="Calibri"/>
        </w:rPr>
        <w:t>}</w:t>
      </w:r>
      <w:r w:rsidR="00C94B98">
        <w:rPr>
          <w:rFonts w:ascii="Calibri" w:hAnsi="Calibri" w:cs="Calibri"/>
        </w:rPr>
        <w:t>)</w:t>
      </w:r>
      <w:r w:rsidR="007A6D49">
        <w:rPr>
          <w:rFonts w:ascii="Calibri" w:hAnsi="Calibri" w:cs="Calibri"/>
        </w:rPr>
        <w:t>,</w:t>
      </w:r>
    </w:p>
    <w:p w14:paraId="014FBAC8" w14:textId="77777777" w:rsidR="007A6D49" w:rsidRDefault="007A6D49" w:rsidP="007A6D49">
      <w:pPr>
        <w:rPr>
          <w:rFonts w:ascii="Calibri" w:hAnsi="Calibri" w:cs="Calibri"/>
        </w:rPr>
      </w:pPr>
    </w:p>
    <w:p w14:paraId="6ABD3B22" w14:textId="77777777" w:rsidR="007A6D49" w:rsidRDefault="007A6D49" w:rsidP="007A6D49">
      <w:pPr>
        <w:rPr>
          <w:rFonts w:ascii="Calibri" w:hAnsi="Calibri" w:cs="Calibri"/>
        </w:rPr>
      </w:pPr>
      <w:r w:rsidRPr="00D3181D">
        <w:rPr>
          <w:rFonts w:ascii="Calibri" w:hAnsi="Calibri" w:cs="Calibri"/>
          <w:position w:val="-114"/>
        </w:rPr>
        <w:object w:dxaOrig="9960" w:dyaOrig="2420" w14:anchorId="4789F29B">
          <v:shape id="_x0000_i1076" type="#_x0000_t75" style="width:426pt;height:102pt" o:ole="">
            <v:imagedata r:id="rId110" o:title=""/>
          </v:shape>
          <o:OLEObject Type="Embed" ProgID="Equation.DSMT4" ShapeID="_x0000_i1076" DrawAspect="Content" ObjectID="_1765887374" r:id="rId111"/>
        </w:object>
      </w:r>
    </w:p>
    <w:p w14:paraId="78927532" w14:textId="77777777" w:rsidR="007A6D49" w:rsidRDefault="007A6D49" w:rsidP="007A6D49">
      <w:pPr>
        <w:rPr>
          <w:rFonts w:ascii="Calibri" w:hAnsi="Calibri" w:cs="Calibri"/>
        </w:rPr>
      </w:pPr>
    </w:p>
    <w:p w14:paraId="25A6EF69" w14:textId="77777777" w:rsidR="007A6D49" w:rsidRDefault="007A6D49" w:rsidP="007A6D49">
      <w:pPr>
        <w:rPr>
          <w:rFonts w:ascii="Calibri" w:hAnsi="Calibri" w:cs="Calibri"/>
        </w:rPr>
      </w:pPr>
      <w:r>
        <w:rPr>
          <w:rFonts w:ascii="Calibri" w:hAnsi="Calibri" w:cs="Calibri"/>
        </w:rPr>
        <w:t>which we can write as:</w:t>
      </w:r>
    </w:p>
    <w:p w14:paraId="103B4685" w14:textId="77777777" w:rsidR="007A6D49" w:rsidRDefault="007A6D49" w:rsidP="007A6D49">
      <w:pPr>
        <w:rPr>
          <w:rFonts w:ascii="Calibri" w:hAnsi="Calibri" w:cs="Calibri"/>
        </w:rPr>
      </w:pPr>
    </w:p>
    <w:p w14:paraId="4D0D18B5" w14:textId="77777777" w:rsidR="007A6D49" w:rsidRDefault="007A6D49" w:rsidP="007A6D49">
      <w:pPr>
        <w:rPr>
          <w:rFonts w:ascii="Calibri" w:hAnsi="Calibri" w:cs="Calibri"/>
        </w:rPr>
      </w:pPr>
      <w:r w:rsidRPr="00DD6515">
        <w:rPr>
          <w:position w:val="-28"/>
        </w:rPr>
        <w:object w:dxaOrig="11079" w:dyaOrig="720" w14:anchorId="122D06B1">
          <v:shape id="_x0000_i1077" type="#_x0000_t75" style="width:486pt;height:30pt" o:ole="">
            <v:imagedata r:id="rId112" o:title=""/>
          </v:shape>
          <o:OLEObject Type="Embed" ProgID="Equation.DSMT4" ShapeID="_x0000_i1077" DrawAspect="Content" ObjectID="_1765887375" r:id="rId113"/>
        </w:object>
      </w:r>
    </w:p>
    <w:p w14:paraId="0A79C108" w14:textId="77777777" w:rsidR="007A6D49" w:rsidRDefault="007A6D49" w:rsidP="007A6D49">
      <w:pPr>
        <w:rPr>
          <w:rFonts w:ascii="Calibri" w:hAnsi="Calibri" w:cs="Calibri"/>
        </w:rPr>
      </w:pPr>
    </w:p>
    <w:p w14:paraId="7BEF0B3F" w14:textId="77777777" w:rsidR="007A6D49" w:rsidRDefault="007A6D49" w:rsidP="007A6D49">
      <w:pPr>
        <w:rPr>
          <w:rFonts w:asciiTheme="minorHAnsi" w:hAnsiTheme="minorHAnsi" w:cstheme="minorHAnsi"/>
        </w:rPr>
      </w:pPr>
      <w:r>
        <w:rPr>
          <w:rFonts w:ascii="Calibri" w:hAnsi="Calibri" w:cs="Calibri"/>
        </w:rPr>
        <w:t>where z = number of nearest neighbors = 6.  Written out as a matrix, we have:</w:t>
      </w:r>
    </w:p>
    <w:p w14:paraId="1C8F6AB2" w14:textId="77777777" w:rsidR="007A6D49" w:rsidRDefault="007A6D49" w:rsidP="007A6D49">
      <w:pPr>
        <w:rPr>
          <w:rFonts w:ascii="Cambria Math" w:hAnsi="Cambria Math" w:cs="Calibri"/>
        </w:rPr>
      </w:pPr>
    </w:p>
    <w:p w14:paraId="44FCFD6A" w14:textId="77777777" w:rsidR="007A6D49" w:rsidRDefault="007A6D49" w:rsidP="007A6D49">
      <w:pPr>
        <w:rPr>
          <w:rFonts w:ascii="Cambria Math" w:hAnsi="Cambria Math" w:cs="Calibri"/>
        </w:rPr>
      </w:pPr>
      <w:r w:rsidRPr="00C33803">
        <w:rPr>
          <w:rFonts w:ascii="Cambria Math" w:hAnsi="Cambria Math" w:cs="Calibri"/>
          <w:position w:val="-60"/>
        </w:rPr>
        <w:object w:dxaOrig="5300" w:dyaOrig="1320" w14:anchorId="64667ABB">
          <v:shape id="_x0000_i1078" type="#_x0000_t75" style="width:264pt;height:66pt" o:ole="">
            <v:imagedata r:id="rId114" o:title=""/>
          </v:shape>
          <o:OLEObject Type="Embed" ProgID="Equation.DSMT4" ShapeID="_x0000_i1078" DrawAspect="Content" ObjectID="_1765887376" r:id="rId115"/>
        </w:object>
      </w:r>
    </w:p>
    <w:p w14:paraId="3892A1AD" w14:textId="77777777" w:rsidR="007A6D49" w:rsidRDefault="007A6D49" w:rsidP="007A6D49">
      <w:pPr>
        <w:rPr>
          <w:rFonts w:ascii="Cambria Math" w:hAnsi="Cambria Math" w:cs="Calibri"/>
        </w:rPr>
      </w:pPr>
    </w:p>
    <w:p w14:paraId="6C513F57" w14:textId="77777777" w:rsidR="007A6D49" w:rsidRDefault="007A6D49" w:rsidP="007A6D49">
      <w:pPr>
        <w:rPr>
          <w:rFonts w:asciiTheme="minorHAnsi" w:hAnsiTheme="minorHAnsi" w:cstheme="minorHAnsi"/>
        </w:rPr>
      </w:pPr>
      <w:r>
        <w:rPr>
          <w:rFonts w:asciiTheme="minorHAnsi" w:hAnsiTheme="minorHAnsi" w:cstheme="minorHAnsi"/>
        </w:rPr>
        <w:t>We don’t need to work the eigenvalues/vectors out exactly.  Let’s just use PT, to second order in V</w:t>
      </w:r>
      <w:r>
        <w:rPr>
          <w:rFonts w:asciiTheme="minorHAnsi" w:hAnsiTheme="minorHAnsi" w:cstheme="minorHAnsi"/>
          <w:vertAlign w:val="subscript"/>
        </w:rPr>
        <w:t>0</w:t>
      </w:r>
      <w:r>
        <w:rPr>
          <w:rFonts w:asciiTheme="minorHAnsi" w:hAnsiTheme="minorHAnsi" w:cstheme="minorHAnsi"/>
        </w:rPr>
        <w:t>.  So recall from QM that:</w:t>
      </w:r>
    </w:p>
    <w:p w14:paraId="03F7D01D" w14:textId="77777777" w:rsidR="007A6D49" w:rsidRDefault="007A6D49" w:rsidP="007A6D49">
      <w:pPr>
        <w:rPr>
          <w:rFonts w:asciiTheme="minorHAnsi" w:hAnsiTheme="minorHAnsi" w:cstheme="minorHAnsi"/>
        </w:rPr>
      </w:pPr>
    </w:p>
    <w:bookmarkStart w:id="2" w:name="_Hlk138582424"/>
    <w:p w14:paraId="54F7A467" w14:textId="77777777" w:rsidR="007A6D49" w:rsidRPr="00803D37" w:rsidRDefault="007A6D49" w:rsidP="007A6D49">
      <w:pPr>
        <w:rPr>
          <w:rFonts w:ascii="Calibri" w:hAnsi="Calibri" w:cs="Calibri"/>
        </w:rPr>
      </w:pPr>
      <w:r w:rsidRPr="00803D37">
        <w:rPr>
          <w:position w:val="-76"/>
        </w:rPr>
        <w:object w:dxaOrig="4440" w:dyaOrig="1640" w14:anchorId="4A7F4E3F">
          <v:shape id="_x0000_i1079" type="#_x0000_t75" style="width:222pt;height:84pt" o:ole="">
            <v:imagedata r:id="rId116" o:title=""/>
          </v:shape>
          <o:OLEObject Type="Embed" ProgID="Equation.DSMT4" ShapeID="_x0000_i1079" DrawAspect="Content" ObjectID="_1765887377" r:id="rId117"/>
        </w:object>
      </w:r>
      <w:bookmarkEnd w:id="2"/>
    </w:p>
    <w:p w14:paraId="3B6AE247" w14:textId="77777777" w:rsidR="007A6D49" w:rsidRDefault="007A6D49" w:rsidP="007A6D49">
      <w:pPr>
        <w:rPr>
          <w:rFonts w:ascii="Calibri" w:hAnsi="Calibri" w:cs="Calibri"/>
        </w:rPr>
      </w:pPr>
    </w:p>
    <w:p w14:paraId="0E7795FD" w14:textId="77777777" w:rsidR="007A6D49" w:rsidRPr="00803D37" w:rsidRDefault="007A6D49" w:rsidP="007A6D49">
      <w:pPr>
        <w:rPr>
          <w:rFonts w:ascii="Calibri" w:hAnsi="Calibri" w:cs="Calibri"/>
        </w:rPr>
      </w:pPr>
      <w:r>
        <w:rPr>
          <w:rFonts w:ascii="Calibri" w:hAnsi="Calibri" w:cs="Calibri"/>
        </w:rPr>
        <w:t>And our unperturbed eigenenergies are ε</w:t>
      </w:r>
      <w:r>
        <w:rPr>
          <w:rFonts w:ascii="Calibri" w:hAnsi="Calibri" w:cs="Calibri"/>
          <w:vertAlign w:val="subscript"/>
        </w:rPr>
        <w:t>1,2</w:t>
      </w:r>
      <w:r>
        <w:rPr>
          <w:rFonts w:ascii="Calibri" w:hAnsi="Calibri" w:cs="Calibri"/>
        </w:rPr>
        <w:t xml:space="preserve"> and eigenkets are (1 0) and (0 1).  So,</w:t>
      </w:r>
    </w:p>
    <w:p w14:paraId="1CC1B65F" w14:textId="77777777" w:rsidR="007A6D49" w:rsidRDefault="007A6D49" w:rsidP="007A6D49">
      <w:pPr>
        <w:rPr>
          <w:rFonts w:ascii="Calibri" w:hAnsi="Calibri" w:cs="Calibri"/>
        </w:rPr>
      </w:pPr>
    </w:p>
    <w:bookmarkStart w:id="3" w:name="_Hlk93574081"/>
    <w:p w14:paraId="4E7E1B79" w14:textId="77777777" w:rsidR="007A6D49" w:rsidRDefault="007A6D49" w:rsidP="007A6D49">
      <w:pPr>
        <w:rPr>
          <w:rFonts w:ascii="Calibri" w:hAnsi="Calibri" w:cs="Calibri"/>
        </w:rPr>
      </w:pPr>
      <w:r w:rsidRPr="00FA7BCA">
        <w:rPr>
          <w:rFonts w:ascii="Calibri" w:hAnsi="Calibri" w:cs="Calibri"/>
          <w:position w:val="-252"/>
        </w:rPr>
        <w:object w:dxaOrig="13260" w:dyaOrig="5179" w14:anchorId="10E99976">
          <v:shape id="_x0000_i1080" type="#_x0000_t75" style="width:510pt;height:198pt" o:ole="">
            <v:imagedata r:id="rId118" o:title=""/>
          </v:shape>
          <o:OLEObject Type="Embed" ProgID="Equation.DSMT4" ShapeID="_x0000_i1080" DrawAspect="Content" ObjectID="_1765887378" r:id="rId119"/>
        </w:object>
      </w:r>
      <w:bookmarkEnd w:id="3"/>
    </w:p>
    <w:p w14:paraId="56F0DD4D" w14:textId="77777777" w:rsidR="007A6D49" w:rsidRDefault="007A6D49" w:rsidP="007A6D49">
      <w:pPr>
        <w:rPr>
          <w:rFonts w:ascii="Calibri" w:hAnsi="Calibri" w:cs="Calibri"/>
        </w:rPr>
      </w:pPr>
    </w:p>
    <w:p w14:paraId="7166C5D6" w14:textId="77777777" w:rsidR="007A6D49" w:rsidRDefault="007A6D49" w:rsidP="007A6D49">
      <w:pPr>
        <w:rPr>
          <w:rFonts w:ascii="Calibri" w:hAnsi="Calibri" w:cs="Calibri"/>
        </w:rPr>
      </w:pPr>
      <w:r>
        <w:rPr>
          <w:rFonts w:ascii="Calibri" w:hAnsi="Calibri" w:cs="Calibri"/>
        </w:rPr>
        <w:t>And therefore,</w:t>
      </w:r>
    </w:p>
    <w:p w14:paraId="0EC08E0B" w14:textId="77777777" w:rsidR="007A6D49" w:rsidRDefault="007A6D49" w:rsidP="007A6D49">
      <w:pPr>
        <w:rPr>
          <w:rFonts w:ascii="Calibri" w:hAnsi="Calibri" w:cs="Calibri"/>
        </w:rPr>
      </w:pPr>
    </w:p>
    <w:p w14:paraId="0C15F3AC" w14:textId="77777777" w:rsidR="007A6D49" w:rsidRPr="000A04F6" w:rsidRDefault="007A6D49" w:rsidP="007A6D49">
      <w:pPr>
        <w:rPr>
          <w:rFonts w:ascii="Calibri" w:hAnsi="Calibri" w:cs="Calibri"/>
        </w:rPr>
      </w:pPr>
      <w:r w:rsidRPr="00FA7BCA">
        <w:rPr>
          <w:rFonts w:ascii="Calibri" w:hAnsi="Calibri" w:cs="Calibri"/>
          <w:position w:val="-84"/>
        </w:rPr>
        <w:object w:dxaOrig="12519" w:dyaOrig="1820" w14:anchorId="6CB0FDC9">
          <v:shape id="_x0000_i1081" type="#_x0000_t75" style="width:515.55pt;height:1in" o:ole="" o:bordertopcolor="fuchsia" o:borderleftcolor="fuchsia" o:borderbottomcolor="fuchsia" o:borderrightcolor="fuchsia">
            <v:imagedata r:id="rId120" o:title=""/>
            <w10:bordertop type="single" width="8"/>
            <w10:borderleft type="single" width="8"/>
            <w10:borderbottom type="single" width="8"/>
            <w10:borderright type="single" width="8"/>
          </v:shape>
          <o:OLEObject Type="Embed" ProgID="Equation.DSMT4" ShapeID="_x0000_i1081" DrawAspect="Content" ObjectID="_1765887379" r:id="rId121"/>
        </w:object>
      </w:r>
    </w:p>
    <w:p w14:paraId="4131BF63" w14:textId="77777777" w:rsidR="007A6D49" w:rsidRPr="00F62582" w:rsidRDefault="007A6D49" w:rsidP="007A6D49">
      <w:pPr>
        <w:rPr>
          <w:rFonts w:ascii="Calibri" w:hAnsi="Calibri" w:cs="Calibri"/>
          <w:color w:val="0070C0"/>
        </w:rPr>
      </w:pPr>
    </w:p>
    <w:p w14:paraId="2C8811C2" w14:textId="77777777" w:rsidR="007A6D49" w:rsidRPr="00DA01B0" w:rsidRDefault="007A6D49" w:rsidP="007A6D49">
      <w:pPr>
        <w:rPr>
          <w:rFonts w:ascii="Calibri" w:hAnsi="Calibri" w:cs="Calibri"/>
          <w:color w:val="0000FF"/>
        </w:rPr>
      </w:pPr>
      <w:r w:rsidRPr="00DA01B0">
        <w:rPr>
          <w:rFonts w:ascii="Calibri" w:hAnsi="Calibri" w:cs="Calibri"/>
          <w:color w:val="0000FF"/>
        </w:rPr>
        <w:t>where s = 1, 2 are the top, bottom energies in the box.  I plotted these below in 2D (getting rid of all the k</w:t>
      </w:r>
      <w:r w:rsidRPr="00DA01B0">
        <w:rPr>
          <w:rFonts w:ascii="Calibri" w:hAnsi="Calibri" w:cs="Calibri"/>
          <w:color w:val="0000FF"/>
          <w:vertAlign w:val="subscript"/>
        </w:rPr>
        <w:t>z</w:t>
      </w:r>
      <w:r w:rsidRPr="00DA01B0">
        <w:rPr>
          <w:rFonts w:ascii="Calibri" w:hAnsi="Calibri" w:cs="Calibri"/>
          <w:color w:val="0000FF"/>
        </w:rPr>
        <w:t xml:space="preserve"> terms), for ε</w:t>
      </w:r>
      <w:r w:rsidRPr="00DA01B0">
        <w:rPr>
          <w:rFonts w:ascii="Calibri" w:hAnsi="Calibri" w:cs="Calibri"/>
          <w:color w:val="0000FF"/>
          <w:vertAlign w:val="subscript"/>
        </w:rPr>
        <w:t>1,2</w:t>
      </w:r>
      <w:r w:rsidRPr="00DA01B0">
        <w:rPr>
          <w:rFonts w:ascii="Calibri" w:hAnsi="Calibri" w:cs="Calibri"/>
          <w:color w:val="0000FF"/>
        </w:rPr>
        <w:t xml:space="preserve"> = 5,10, ΔV</w:t>
      </w:r>
      <w:r w:rsidRPr="00DA01B0">
        <w:rPr>
          <w:rFonts w:ascii="Calibri" w:hAnsi="Calibri" w:cs="Calibri"/>
          <w:color w:val="0000FF"/>
          <w:vertAlign w:val="subscript"/>
        </w:rPr>
        <w:t>0</w:t>
      </w:r>
      <w:r w:rsidRPr="00DA01B0">
        <w:rPr>
          <w:rFonts w:ascii="Calibri" w:hAnsi="Calibri" w:cs="Calibri"/>
          <w:color w:val="0000FF"/>
        </w:rPr>
        <w:t xml:space="preserve"> = 0, ΔV</w:t>
      </w:r>
      <w:r w:rsidRPr="00DA01B0">
        <w:rPr>
          <w:rFonts w:ascii="Calibri" w:hAnsi="Calibri" w:cs="Calibri"/>
          <w:color w:val="0000FF"/>
          <w:vertAlign w:val="subscript"/>
        </w:rPr>
        <w:t>1</w:t>
      </w:r>
      <w:r w:rsidRPr="00DA01B0">
        <w:rPr>
          <w:rFonts w:ascii="Calibri" w:hAnsi="Calibri" w:cs="Calibri"/>
          <w:color w:val="0000FF"/>
        </w:rPr>
        <w:t xml:space="preserve"> = -1, ΔV</w:t>
      </w:r>
      <w:r w:rsidRPr="00DA01B0">
        <w:rPr>
          <w:rFonts w:ascii="Calibri" w:hAnsi="Calibri" w:cs="Calibri"/>
          <w:color w:val="0000FF"/>
          <w:vertAlign w:val="subscript"/>
        </w:rPr>
        <w:t>2</w:t>
      </w:r>
      <w:r w:rsidRPr="00DA01B0">
        <w:rPr>
          <w:rFonts w:ascii="Calibri" w:hAnsi="Calibri" w:cs="Calibri"/>
          <w:color w:val="0000FF"/>
        </w:rPr>
        <w:t xml:space="preserve"> = 0.50 (in retrospect, ΔV</w:t>
      </w:r>
      <w:r w:rsidRPr="00DA01B0">
        <w:rPr>
          <w:rFonts w:ascii="Calibri" w:hAnsi="Calibri" w:cs="Calibri"/>
          <w:color w:val="0000FF"/>
          <w:vertAlign w:val="subscript"/>
        </w:rPr>
        <w:t>2</w:t>
      </w:r>
      <w:r w:rsidRPr="00DA01B0">
        <w:rPr>
          <w:rFonts w:ascii="Calibri" w:hAnsi="Calibri" w:cs="Calibri"/>
          <w:color w:val="0000FF"/>
        </w:rPr>
        <w:t xml:space="preserve"> should be negative, but it doesn’t change shape really), z = 6.  Also, d</w:t>
      </w:r>
      <w:r w:rsidRPr="00DA01B0">
        <w:rPr>
          <w:rFonts w:ascii="Calibri" w:hAnsi="Calibri" w:cs="Calibri"/>
          <w:color w:val="0000FF"/>
          <w:vertAlign w:val="subscript"/>
        </w:rPr>
        <w:t>x</w:t>
      </w:r>
      <w:r w:rsidRPr="00DA01B0">
        <w:rPr>
          <w:rFonts w:ascii="Calibri" w:hAnsi="Calibri" w:cs="Calibri"/>
          <w:color w:val="0000FF"/>
        </w:rPr>
        <w:t xml:space="preserve"> = 1, d</w:t>
      </w:r>
      <w:r w:rsidRPr="00DA01B0">
        <w:rPr>
          <w:rFonts w:ascii="Calibri" w:hAnsi="Calibri" w:cs="Calibri"/>
          <w:color w:val="0000FF"/>
          <w:vertAlign w:val="subscript"/>
        </w:rPr>
        <w:t>y</w:t>
      </w:r>
      <w:r w:rsidRPr="00DA01B0">
        <w:rPr>
          <w:rFonts w:ascii="Calibri" w:hAnsi="Calibri" w:cs="Calibri"/>
          <w:color w:val="0000FF"/>
        </w:rPr>
        <w:t xml:space="preserve"> = 3.  </w:t>
      </w:r>
    </w:p>
    <w:p w14:paraId="7B1DFC51" w14:textId="77777777" w:rsidR="007A6D49" w:rsidRPr="00F62582" w:rsidRDefault="007A6D49" w:rsidP="007A6D49">
      <w:pPr>
        <w:rPr>
          <w:rFonts w:ascii="Calibri" w:hAnsi="Calibri" w:cs="Calibri"/>
          <w:color w:val="0070C0"/>
        </w:rPr>
      </w:pPr>
    </w:p>
    <w:p w14:paraId="48659C26" w14:textId="77777777" w:rsidR="007A6D49" w:rsidRDefault="007A6D49" w:rsidP="007A6D49">
      <w:pPr>
        <w:rPr>
          <w:rFonts w:ascii="Calibri" w:hAnsi="Calibri" w:cs="Calibri"/>
        </w:rPr>
      </w:pPr>
      <w:r>
        <w:rPr>
          <w:rFonts w:ascii="Calibri" w:hAnsi="Calibri" w:cs="Calibri"/>
        </w:rPr>
        <w:object w:dxaOrig="7044" w:dyaOrig="5652" w14:anchorId="5D04F184">
          <v:shape id="_x0000_i1082" type="#_x0000_t75" style="width:246pt;height:198pt" o:ole="">
            <v:imagedata r:id="rId122" o:title="" croptop="8198f" cropbottom="6003f" cropleft="3328f" cropright="10327f"/>
          </v:shape>
          <o:OLEObject Type="Embed" ProgID="PBrush" ShapeID="_x0000_i1082" DrawAspect="Content" ObjectID="_1765887380" r:id="rId123"/>
        </w:object>
      </w:r>
      <w:r>
        <w:rPr>
          <w:rFonts w:ascii="Calibri" w:hAnsi="Calibri" w:cs="Calibri"/>
        </w:rPr>
        <w:tab/>
      </w:r>
    </w:p>
    <w:p w14:paraId="7D2426DB" w14:textId="77777777" w:rsidR="007A6D49" w:rsidRDefault="007A6D49" w:rsidP="007A6D49">
      <w:pPr>
        <w:rPr>
          <w:rFonts w:ascii="Calibri" w:hAnsi="Calibri" w:cs="Calibri"/>
        </w:rPr>
      </w:pPr>
    </w:p>
    <w:p w14:paraId="6EF3A394" w14:textId="77777777" w:rsidR="007A6D49" w:rsidRDefault="007A6D49" w:rsidP="007A6D49">
      <w:pPr>
        <w:rPr>
          <w:rFonts w:ascii="Calibri" w:hAnsi="Calibri" w:cs="Calibri"/>
        </w:rPr>
      </w:pPr>
      <w:r>
        <w:rPr>
          <w:rFonts w:ascii="Calibri" w:hAnsi="Calibri" w:cs="Calibri"/>
        </w:rPr>
        <w:t>Let’s get the eigenstates too.  We’ll recall from previous file that:</w:t>
      </w:r>
    </w:p>
    <w:p w14:paraId="13D76712" w14:textId="77777777" w:rsidR="007A6D49" w:rsidRDefault="007A6D49" w:rsidP="007A6D49">
      <w:pPr>
        <w:rPr>
          <w:rFonts w:ascii="Calibri" w:hAnsi="Calibri" w:cs="Calibri"/>
        </w:rPr>
      </w:pPr>
    </w:p>
    <w:p w14:paraId="4999CC38" w14:textId="77777777" w:rsidR="007A6D49" w:rsidRPr="00C22658" w:rsidRDefault="007A6D49" w:rsidP="007A6D49">
      <w:pPr>
        <w:rPr>
          <w:rFonts w:ascii="Calibri" w:hAnsi="Calibri" w:cs="Calibri"/>
        </w:rPr>
      </w:pPr>
      <w:r w:rsidRPr="003C6027">
        <w:rPr>
          <w:rFonts w:ascii="Calibri" w:hAnsi="Calibri" w:cs="Calibri"/>
          <w:position w:val="-64"/>
        </w:rPr>
        <w:object w:dxaOrig="6640" w:dyaOrig="1400" w14:anchorId="21B24B91">
          <v:shape id="_x0000_i1083" type="#_x0000_t75" style="width:330pt;height:1in" o:ole="" filled="t" fillcolor="#cfc">
            <v:imagedata r:id="rId124" o:title=""/>
          </v:shape>
          <o:OLEObject Type="Embed" ProgID="Equation.DSMT4" ShapeID="_x0000_i1083" DrawAspect="Content" ObjectID="_1765887381" r:id="rId125"/>
        </w:object>
      </w:r>
    </w:p>
    <w:p w14:paraId="2C3C6067" w14:textId="77777777" w:rsidR="007A6D49" w:rsidRDefault="007A6D49" w:rsidP="007A6D49">
      <w:pPr>
        <w:rPr>
          <w:rFonts w:ascii="Calibri" w:hAnsi="Calibri" w:cs="Calibri"/>
        </w:rPr>
      </w:pPr>
    </w:p>
    <w:p w14:paraId="234B2404" w14:textId="77777777" w:rsidR="007A6D49" w:rsidRDefault="007A6D49" w:rsidP="007A6D49">
      <w:pPr>
        <w:rPr>
          <w:rFonts w:ascii="Calibri" w:hAnsi="Calibri" w:cs="Calibri"/>
        </w:rPr>
      </w:pPr>
      <w:r>
        <w:rPr>
          <w:rFonts w:ascii="Calibri" w:hAnsi="Calibri" w:cs="Calibri"/>
        </w:rPr>
        <w:t xml:space="preserve">And recall U is the matrix of eigenvectors of W.  </w:t>
      </w:r>
    </w:p>
    <w:p w14:paraId="14B163B4" w14:textId="77777777" w:rsidR="007A6D49" w:rsidRDefault="007A6D49" w:rsidP="007A6D49">
      <w:pPr>
        <w:rPr>
          <w:rFonts w:ascii="Calibri" w:hAnsi="Calibri" w:cs="Calibri"/>
        </w:rPr>
      </w:pPr>
    </w:p>
    <w:p w14:paraId="744AB758" w14:textId="77777777" w:rsidR="007A6D49" w:rsidRDefault="007A6D49" w:rsidP="007A6D49">
      <w:pPr>
        <w:rPr>
          <w:rFonts w:ascii="Calibri" w:hAnsi="Calibri" w:cs="Calibri"/>
        </w:rPr>
      </w:pPr>
      <w:r w:rsidRPr="00C33803">
        <w:rPr>
          <w:rFonts w:ascii="Cambria Math" w:hAnsi="Cambria Math" w:cs="Calibri"/>
          <w:position w:val="-60"/>
        </w:rPr>
        <w:object w:dxaOrig="5300" w:dyaOrig="1320" w14:anchorId="5009C1C2">
          <v:shape id="_x0000_i1084" type="#_x0000_t75" style="width:264pt;height:66pt" o:ole="">
            <v:imagedata r:id="rId114" o:title=""/>
          </v:shape>
          <o:OLEObject Type="Embed" ProgID="Equation.DSMT4" ShapeID="_x0000_i1084" DrawAspect="Content" ObjectID="_1765887382" r:id="rId126"/>
        </w:object>
      </w:r>
    </w:p>
    <w:p w14:paraId="7168ABB1" w14:textId="77777777" w:rsidR="007A6D49" w:rsidRDefault="007A6D49" w:rsidP="007A6D49">
      <w:pPr>
        <w:rPr>
          <w:rFonts w:ascii="Calibri" w:hAnsi="Calibri" w:cs="Calibri"/>
        </w:rPr>
      </w:pPr>
    </w:p>
    <w:p w14:paraId="578FA7E6" w14:textId="77777777" w:rsidR="007A6D49" w:rsidRDefault="007A6D49" w:rsidP="007A6D49">
      <w:pPr>
        <w:rPr>
          <w:rFonts w:ascii="Calibri" w:hAnsi="Calibri" w:cs="Calibri"/>
        </w:rPr>
      </w:pPr>
      <w:r>
        <w:rPr>
          <w:rFonts w:ascii="Calibri" w:hAnsi="Calibri" w:cs="Calibri"/>
        </w:rPr>
        <w:t>We can work these out perturbatively using (this generic ψ below, not to be confused with ψ above),</w:t>
      </w:r>
    </w:p>
    <w:p w14:paraId="3D291379" w14:textId="77777777" w:rsidR="007A6D49" w:rsidRDefault="007A6D49" w:rsidP="007A6D49">
      <w:pPr>
        <w:rPr>
          <w:rFonts w:ascii="Calibri" w:hAnsi="Calibri" w:cs="Calibri"/>
        </w:rPr>
      </w:pPr>
    </w:p>
    <w:p w14:paraId="6BDCD887" w14:textId="77777777" w:rsidR="007A6D49" w:rsidRDefault="007A6D49" w:rsidP="007A6D49">
      <w:r w:rsidRPr="00BA23F2">
        <w:rPr>
          <w:position w:val="-30"/>
        </w:rPr>
        <w:object w:dxaOrig="3620" w:dyaOrig="760" w14:anchorId="215AFF47">
          <v:shape id="_x0000_i1085" type="#_x0000_t75" style="width:180pt;height:36pt" o:ole="">
            <v:imagedata r:id="rId127" o:title=""/>
          </v:shape>
          <o:OLEObject Type="Embed" ProgID="Equation.DSMT4" ShapeID="_x0000_i1085" DrawAspect="Content" ObjectID="_1765887383" r:id="rId128"/>
        </w:object>
      </w:r>
    </w:p>
    <w:p w14:paraId="126BAF81" w14:textId="77777777" w:rsidR="007A6D49" w:rsidRPr="001E19F8" w:rsidRDefault="007A6D49" w:rsidP="007A6D49">
      <w:pPr>
        <w:rPr>
          <w:rFonts w:asciiTheme="minorHAnsi" w:hAnsiTheme="minorHAnsi" w:cstheme="minorHAnsi"/>
        </w:rPr>
      </w:pPr>
    </w:p>
    <w:p w14:paraId="48389019" w14:textId="77777777" w:rsidR="007A6D49" w:rsidRPr="001E19F8" w:rsidRDefault="007A6D49" w:rsidP="007A6D49">
      <w:pPr>
        <w:rPr>
          <w:rFonts w:asciiTheme="minorHAnsi" w:hAnsiTheme="minorHAnsi" w:cstheme="minorHAnsi"/>
        </w:rPr>
      </w:pPr>
      <w:r w:rsidRPr="001E19F8">
        <w:rPr>
          <w:rFonts w:asciiTheme="minorHAnsi" w:hAnsiTheme="minorHAnsi" w:cstheme="minorHAnsi"/>
        </w:rPr>
        <w:t>So we have:</w:t>
      </w:r>
    </w:p>
    <w:p w14:paraId="3CFCFDAD" w14:textId="77777777" w:rsidR="007A6D49" w:rsidRDefault="007A6D49" w:rsidP="007A6D49">
      <w:pPr>
        <w:rPr>
          <w:rFonts w:ascii="Calibri" w:hAnsi="Calibri" w:cs="Calibri"/>
        </w:rPr>
      </w:pPr>
    </w:p>
    <w:p w14:paraId="509CB395" w14:textId="77777777" w:rsidR="007A6D49" w:rsidRDefault="007A6D49" w:rsidP="007A6D49">
      <w:pPr>
        <w:rPr>
          <w:rFonts w:ascii="Calibri" w:hAnsi="Calibri" w:cs="Calibri"/>
        </w:rPr>
      </w:pPr>
      <w:r w:rsidRPr="00A76BD6">
        <w:rPr>
          <w:position w:val="-178"/>
        </w:rPr>
        <w:object w:dxaOrig="9200" w:dyaOrig="3680" w14:anchorId="3B000B6E">
          <v:shape id="_x0000_i1086" type="#_x0000_t75" style="width:6in;height:174pt" o:ole="">
            <v:imagedata r:id="rId129" o:title=""/>
          </v:shape>
          <o:OLEObject Type="Embed" ProgID="Equation.DSMT4" ShapeID="_x0000_i1086" DrawAspect="Content" ObjectID="_1765887384" r:id="rId130"/>
        </w:object>
      </w:r>
    </w:p>
    <w:p w14:paraId="26A23DE3" w14:textId="77777777" w:rsidR="007A6D49" w:rsidRDefault="007A6D49" w:rsidP="007A6D49">
      <w:pPr>
        <w:rPr>
          <w:rFonts w:ascii="Calibri" w:hAnsi="Calibri" w:cs="Calibri"/>
        </w:rPr>
      </w:pPr>
    </w:p>
    <w:p w14:paraId="392CF060" w14:textId="77777777" w:rsidR="007A6D49" w:rsidRDefault="007A6D49" w:rsidP="007A6D49">
      <w:pPr>
        <w:rPr>
          <w:rFonts w:ascii="Calibri" w:hAnsi="Calibri" w:cs="Calibri"/>
        </w:rPr>
      </w:pPr>
      <w:r>
        <w:rPr>
          <w:rFonts w:ascii="Calibri" w:hAnsi="Calibri" w:cs="Calibri"/>
        </w:rPr>
        <w:t>We need to normalize these too, but they are, up to first order.  So U is:</w:t>
      </w:r>
    </w:p>
    <w:p w14:paraId="0C0E7496" w14:textId="77777777" w:rsidR="007A6D49" w:rsidRDefault="007A6D49" w:rsidP="007A6D49">
      <w:pPr>
        <w:rPr>
          <w:rFonts w:ascii="Calibri" w:hAnsi="Calibri" w:cs="Calibri"/>
        </w:rPr>
      </w:pPr>
    </w:p>
    <w:p w14:paraId="219B4C93" w14:textId="77777777" w:rsidR="007A6D49" w:rsidRDefault="007A6D49" w:rsidP="007A6D49">
      <w:r w:rsidRPr="00710735">
        <w:rPr>
          <w:position w:val="-66"/>
        </w:rPr>
        <w:object w:dxaOrig="3500" w:dyaOrig="1440" w14:anchorId="0BC33D20">
          <v:shape id="_x0000_i1087" type="#_x0000_t75" style="width:174pt;height:1in" o:ole="" o:bordertopcolor="fuchsia" o:borderleftcolor="fuchsia" o:borderbottomcolor="fuchsia" o:borderrightcolor="fuchsia">
            <v:imagedata r:id="rId131" o:title=""/>
            <w10:bordertop type="single" width="8" shadow="t"/>
            <w10:borderleft type="single" width="8" shadow="t"/>
            <w10:borderbottom type="single" width="8" shadow="t"/>
            <w10:borderright type="single" width="8" shadow="t"/>
          </v:shape>
          <o:OLEObject Type="Embed" ProgID="Equation.DSMT4" ShapeID="_x0000_i1087" DrawAspect="Content" ObjectID="_1765887385" r:id="rId132"/>
        </w:object>
      </w:r>
    </w:p>
    <w:p w14:paraId="5DD57213" w14:textId="77777777" w:rsidR="007A6D49" w:rsidRDefault="007A6D49" w:rsidP="007A6D49"/>
    <w:p w14:paraId="60863877" w14:textId="77777777" w:rsidR="007A6D49" w:rsidRDefault="007A6D49" w:rsidP="007A6D49">
      <w:pPr>
        <w:rPr>
          <w:rFonts w:ascii="Calibri" w:hAnsi="Calibri" w:cs="Calibri"/>
        </w:rPr>
      </w:pPr>
      <w:r>
        <w:rPr>
          <w:rFonts w:ascii="Calibri" w:hAnsi="Calibri" w:cs="Calibri"/>
        </w:rPr>
        <w:t>and we have:</w:t>
      </w:r>
    </w:p>
    <w:p w14:paraId="183106D9" w14:textId="77777777" w:rsidR="007A6D49" w:rsidRDefault="007A6D49" w:rsidP="007A6D49">
      <w:pPr>
        <w:rPr>
          <w:rFonts w:ascii="Calibri" w:hAnsi="Calibri" w:cs="Calibri"/>
        </w:rPr>
      </w:pPr>
    </w:p>
    <w:p w14:paraId="2BE06F9A" w14:textId="77777777" w:rsidR="007A6D49" w:rsidRDefault="007A6D49" w:rsidP="007A6D49">
      <w:pPr>
        <w:rPr>
          <w:rFonts w:ascii="Calibri" w:hAnsi="Calibri" w:cs="Calibri"/>
        </w:rPr>
      </w:pPr>
      <w:r w:rsidRPr="00710735">
        <w:rPr>
          <w:position w:val="-102"/>
        </w:rPr>
        <w:object w:dxaOrig="8960" w:dyaOrig="2160" w14:anchorId="5C0CB703">
          <v:shape id="_x0000_i1088" type="#_x0000_t75" style="width:447.85pt;height:108pt" o:ole="" o:bordertopcolor="red" o:borderleftcolor="red" o:borderbottomcolor="red" o:borderrightcolor="red">
            <v:imagedata r:id="rId133" o:title=""/>
            <w10:bordertop type="single" width="8" shadow="t"/>
            <w10:borderleft type="single" width="8" shadow="t"/>
            <w10:borderbottom type="single" width="8" shadow="t"/>
            <w10:borderright type="single" width="8" shadow="t"/>
          </v:shape>
          <o:OLEObject Type="Embed" ProgID="Equation.DSMT4" ShapeID="_x0000_i1088" DrawAspect="Content" ObjectID="_1765887386" r:id="rId134"/>
        </w:object>
      </w:r>
    </w:p>
    <w:p w14:paraId="5C262655" w14:textId="77777777" w:rsidR="007A6D49" w:rsidRDefault="007A6D49" w:rsidP="007A6D49">
      <w:pPr>
        <w:rPr>
          <w:rFonts w:ascii="Calibri" w:hAnsi="Calibri" w:cs="Calibri"/>
        </w:rPr>
      </w:pPr>
    </w:p>
    <w:p w14:paraId="3E997E58" w14:textId="15A7E2A0" w:rsidR="007A6D49" w:rsidRDefault="007A6D49" w:rsidP="007A6D49">
      <w:pPr>
        <w:rPr>
          <w:rFonts w:ascii="Calibri" w:hAnsi="Calibri" w:cs="Calibri"/>
        </w:rPr>
      </w:pPr>
      <w:r>
        <w:rPr>
          <w:rFonts w:ascii="Calibri" w:hAnsi="Calibri" w:cs="Calibri"/>
        </w:rPr>
        <w:t xml:space="preserve">where top row refers to ground state band (s = 1, say), and bottom row (s = 2) to the excited band.  </w:t>
      </w:r>
      <w:r w:rsidR="00FC43A1">
        <w:rPr>
          <w:rFonts w:ascii="Calibri" w:hAnsi="Calibri" w:cs="Calibri"/>
        </w:rPr>
        <w:t xml:space="preserve">Anyway, so the energy levels develop into bands, all the same.  </w:t>
      </w:r>
    </w:p>
    <w:p w14:paraId="0CCB0CA5" w14:textId="77777777" w:rsidR="007A6D49" w:rsidRPr="00230FA1" w:rsidRDefault="007A6D49">
      <w:pPr>
        <w:rPr>
          <w:rFonts w:ascii="Calibri" w:hAnsi="Calibri" w:cs="Calibri"/>
          <w:b/>
          <w:sz w:val="22"/>
          <w:szCs w:val="22"/>
        </w:rPr>
      </w:pPr>
    </w:p>
    <w:p w14:paraId="352F394C" w14:textId="77777777" w:rsidR="00453A88" w:rsidRDefault="00453A88" w:rsidP="00EB3067">
      <w:pPr>
        <w:rPr>
          <w:rFonts w:ascii="Calibri" w:hAnsi="Calibri" w:cs="Calibri"/>
        </w:rPr>
      </w:pPr>
    </w:p>
    <w:sectPr w:rsidR="00453A8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67366" w14:textId="77777777" w:rsidR="00BF22F1" w:rsidRDefault="00BF22F1" w:rsidP="00E46342">
      <w:r>
        <w:separator/>
      </w:r>
    </w:p>
  </w:endnote>
  <w:endnote w:type="continuationSeparator" w:id="0">
    <w:p w14:paraId="33719711" w14:textId="77777777" w:rsidR="00BF22F1" w:rsidRDefault="00BF22F1" w:rsidP="00E46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37EB8" w14:textId="77777777" w:rsidR="00BF22F1" w:rsidRDefault="00BF22F1" w:rsidP="00E46342">
      <w:r>
        <w:separator/>
      </w:r>
    </w:p>
  </w:footnote>
  <w:footnote w:type="continuationSeparator" w:id="0">
    <w:p w14:paraId="5B2B7258" w14:textId="77777777" w:rsidR="00BF22F1" w:rsidRDefault="00BF22F1" w:rsidP="00E463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E42"/>
    <w:rsid w:val="00000AF7"/>
    <w:rsid w:val="000021B2"/>
    <w:rsid w:val="00003ED7"/>
    <w:rsid w:val="00006613"/>
    <w:rsid w:val="000124DD"/>
    <w:rsid w:val="00016DD6"/>
    <w:rsid w:val="00040BBA"/>
    <w:rsid w:val="00045AB6"/>
    <w:rsid w:val="00051EF5"/>
    <w:rsid w:val="00055687"/>
    <w:rsid w:val="00055796"/>
    <w:rsid w:val="000569FD"/>
    <w:rsid w:val="000570FB"/>
    <w:rsid w:val="00062BA8"/>
    <w:rsid w:val="00065C64"/>
    <w:rsid w:val="00070647"/>
    <w:rsid w:val="000706E9"/>
    <w:rsid w:val="00071884"/>
    <w:rsid w:val="00080D53"/>
    <w:rsid w:val="00081B84"/>
    <w:rsid w:val="0008249B"/>
    <w:rsid w:val="000872A8"/>
    <w:rsid w:val="0009677D"/>
    <w:rsid w:val="000A04F6"/>
    <w:rsid w:val="000A330F"/>
    <w:rsid w:val="000A5E35"/>
    <w:rsid w:val="000A6CD9"/>
    <w:rsid w:val="000A6ECD"/>
    <w:rsid w:val="000C6B42"/>
    <w:rsid w:val="000C753E"/>
    <w:rsid w:val="000D0183"/>
    <w:rsid w:val="000D0B13"/>
    <w:rsid w:val="000E24C9"/>
    <w:rsid w:val="000E7A10"/>
    <w:rsid w:val="000F4DE6"/>
    <w:rsid w:val="00103011"/>
    <w:rsid w:val="0011113E"/>
    <w:rsid w:val="0011290B"/>
    <w:rsid w:val="00115891"/>
    <w:rsid w:val="001179F4"/>
    <w:rsid w:val="00121A54"/>
    <w:rsid w:val="00122AAE"/>
    <w:rsid w:val="001233D6"/>
    <w:rsid w:val="0012386B"/>
    <w:rsid w:val="001241E2"/>
    <w:rsid w:val="00125206"/>
    <w:rsid w:val="00140221"/>
    <w:rsid w:val="00145DFF"/>
    <w:rsid w:val="00154084"/>
    <w:rsid w:val="001547BD"/>
    <w:rsid w:val="001565AE"/>
    <w:rsid w:val="0015792F"/>
    <w:rsid w:val="001631FB"/>
    <w:rsid w:val="001639CA"/>
    <w:rsid w:val="00170611"/>
    <w:rsid w:val="00172C66"/>
    <w:rsid w:val="001901B4"/>
    <w:rsid w:val="001923AE"/>
    <w:rsid w:val="001B3673"/>
    <w:rsid w:val="001C5A2D"/>
    <w:rsid w:val="001D2448"/>
    <w:rsid w:val="001D3640"/>
    <w:rsid w:val="001E2C84"/>
    <w:rsid w:val="001F1C5D"/>
    <w:rsid w:val="001F2EC8"/>
    <w:rsid w:val="001F2FFC"/>
    <w:rsid w:val="00203025"/>
    <w:rsid w:val="00204472"/>
    <w:rsid w:val="00214507"/>
    <w:rsid w:val="00217C0F"/>
    <w:rsid w:val="00222217"/>
    <w:rsid w:val="00230FA1"/>
    <w:rsid w:val="002311A5"/>
    <w:rsid w:val="00232527"/>
    <w:rsid w:val="00244F76"/>
    <w:rsid w:val="002451AB"/>
    <w:rsid w:val="002457A4"/>
    <w:rsid w:val="00251D16"/>
    <w:rsid w:val="00257748"/>
    <w:rsid w:val="002577CB"/>
    <w:rsid w:val="00262A5B"/>
    <w:rsid w:val="00263BC3"/>
    <w:rsid w:val="002666B9"/>
    <w:rsid w:val="0026782D"/>
    <w:rsid w:val="002703B3"/>
    <w:rsid w:val="00272CDC"/>
    <w:rsid w:val="002766B8"/>
    <w:rsid w:val="00276B15"/>
    <w:rsid w:val="00284DFA"/>
    <w:rsid w:val="00290F14"/>
    <w:rsid w:val="0029177F"/>
    <w:rsid w:val="00297764"/>
    <w:rsid w:val="002A2066"/>
    <w:rsid w:val="002A39DF"/>
    <w:rsid w:val="002A46CF"/>
    <w:rsid w:val="002B0692"/>
    <w:rsid w:val="002B1F13"/>
    <w:rsid w:val="002C7A08"/>
    <w:rsid w:val="002D19E2"/>
    <w:rsid w:val="002D4AF8"/>
    <w:rsid w:val="002D71C1"/>
    <w:rsid w:val="002E0DB7"/>
    <w:rsid w:val="002E11D2"/>
    <w:rsid w:val="002E7254"/>
    <w:rsid w:val="002F1075"/>
    <w:rsid w:val="002F3428"/>
    <w:rsid w:val="00300301"/>
    <w:rsid w:val="0030184C"/>
    <w:rsid w:val="00302EDB"/>
    <w:rsid w:val="00302FA1"/>
    <w:rsid w:val="00312321"/>
    <w:rsid w:val="00312F16"/>
    <w:rsid w:val="00314C6F"/>
    <w:rsid w:val="0032160B"/>
    <w:rsid w:val="00327212"/>
    <w:rsid w:val="00335B62"/>
    <w:rsid w:val="003364FD"/>
    <w:rsid w:val="00337393"/>
    <w:rsid w:val="00340846"/>
    <w:rsid w:val="00344AF5"/>
    <w:rsid w:val="003471CA"/>
    <w:rsid w:val="00352B7C"/>
    <w:rsid w:val="0036448F"/>
    <w:rsid w:val="00366397"/>
    <w:rsid w:val="00370552"/>
    <w:rsid w:val="00387D81"/>
    <w:rsid w:val="003928E1"/>
    <w:rsid w:val="00393AA9"/>
    <w:rsid w:val="003A04DC"/>
    <w:rsid w:val="003A4E9F"/>
    <w:rsid w:val="003A7403"/>
    <w:rsid w:val="003C66CA"/>
    <w:rsid w:val="003C6AC4"/>
    <w:rsid w:val="003C7727"/>
    <w:rsid w:val="003D4753"/>
    <w:rsid w:val="003E1187"/>
    <w:rsid w:val="003F2F7B"/>
    <w:rsid w:val="003F5C94"/>
    <w:rsid w:val="003F7151"/>
    <w:rsid w:val="003F7468"/>
    <w:rsid w:val="004070D5"/>
    <w:rsid w:val="00417EFE"/>
    <w:rsid w:val="00424E1F"/>
    <w:rsid w:val="00426885"/>
    <w:rsid w:val="0044066F"/>
    <w:rsid w:val="004441C6"/>
    <w:rsid w:val="004472B0"/>
    <w:rsid w:val="00453A88"/>
    <w:rsid w:val="00461153"/>
    <w:rsid w:val="00462D62"/>
    <w:rsid w:val="0046393A"/>
    <w:rsid w:val="00466ED9"/>
    <w:rsid w:val="004721F8"/>
    <w:rsid w:val="0047369D"/>
    <w:rsid w:val="00474EE0"/>
    <w:rsid w:val="004827C4"/>
    <w:rsid w:val="00482843"/>
    <w:rsid w:val="00483BD9"/>
    <w:rsid w:val="0048414B"/>
    <w:rsid w:val="0048475B"/>
    <w:rsid w:val="00485A4C"/>
    <w:rsid w:val="00490CD3"/>
    <w:rsid w:val="00494434"/>
    <w:rsid w:val="004A5DE5"/>
    <w:rsid w:val="004B24FB"/>
    <w:rsid w:val="004B2DCA"/>
    <w:rsid w:val="004B75BD"/>
    <w:rsid w:val="004C44A1"/>
    <w:rsid w:val="004D46B3"/>
    <w:rsid w:val="004D52FF"/>
    <w:rsid w:val="004E2BD6"/>
    <w:rsid w:val="004E7614"/>
    <w:rsid w:val="004F00DF"/>
    <w:rsid w:val="004F022E"/>
    <w:rsid w:val="004F1202"/>
    <w:rsid w:val="004F5806"/>
    <w:rsid w:val="004F7E69"/>
    <w:rsid w:val="00500E9E"/>
    <w:rsid w:val="00502BC4"/>
    <w:rsid w:val="005031BB"/>
    <w:rsid w:val="00505E0F"/>
    <w:rsid w:val="005113F5"/>
    <w:rsid w:val="00513704"/>
    <w:rsid w:val="0051392F"/>
    <w:rsid w:val="00514686"/>
    <w:rsid w:val="00515591"/>
    <w:rsid w:val="00515D36"/>
    <w:rsid w:val="00522614"/>
    <w:rsid w:val="00524698"/>
    <w:rsid w:val="005259D8"/>
    <w:rsid w:val="0052751B"/>
    <w:rsid w:val="00535B11"/>
    <w:rsid w:val="00535FBC"/>
    <w:rsid w:val="00543FEA"/>
    <w:rsid w:val="005472FE"/>
    <w:rsid w:val="00563F88"/>
    <w:rsid w:val="005661BA"/>
    <w:rsid w:val="00570799"/>
    <w:rsid w:val="0058056B"/>
    <w:rsid w:val="00580EAB"/>
    <w:rsid w:val="00581468"/>
    <w:rsid w:val="00583628"/>
    <w:rsid w:val="005926A6"/>
    <w:rsid w:val="00595B74"/>
    <w:rsid w:val="005A68EB"/>
    <w:rsid w:val="005A7701"/>
    <w:rsid w:val="005B0364"/>
    <w:rsid w:val="005B51FE"/>
    <w:rsid w:val="005B5657"/>
    <w:rsid w:val="005B6E42"/>
    <w:rsid w:val="005C25F0"/>
    <w:rsid w:val="005C4026"/>
    <w:rsid w:val="005C498D"/>
    <w:rsid w:val="005D1683"/>
    <w:rsid w:val="005D6B71"/>
    <w:rsid w:val="005E363B"/>
    <w:rsid w:val="005E55FC"/>
    <w:rsid w:val="005E7B58"/>
    <w:rsid w:val="005F659F"/>
    <w:rsid w:val="00601981"/>
    <w:rsid w:val="006024D5"/>
    <w:rsid w:val="00627B4A"/>
    <w:rsid w:val="00632B54"/>
    <w:rsid w:val="00634764"/>
    <w:rsid w:val="00636BD6"/>
    <w:rsid w:val="00637013"/>
    <w:rsid w:val="00645A8D"/>
    <w:rsid w:val="00647653"/>
    <w:rsid w:val="00651892"/>
    <w:rsid w:val="006528F9"/>
    <w:rsid w:val="00657187"/>
    <w:rsid w:val="00667E62"/>
    <w:rsid w:val="00677AB9"/>
    <w:rsid w:val="00677D85"/>
    <w:rsid w:val="006A337D"/>
    <w:rsid w:val="006A7841"/>
    <w:rsid w:val="006B2BFF"/>
    <w:rsid w:val="006B4C3E"/>
    <w:rsid w:val="006B771E"/>
    <w:rsid w:val="006C3F7A"/>
    <w:rsid w:val="006C45FD"/>
    <w:rsid w:val="006C6CB5"/>
    <w:rsid w:val="006F621F"/>
    <w:rsid w:val="00701377"/>
    <w:rsid w:val="00710735"/>
    <w:rsid w:val="00711A05"/>
    <w:rsid w:val="00714681"/>
    <w:rsid w:val="007244F2"/>
    <w:rsid w:val="0072535D"/>
    <w:rsid w:val="00725417"/>
    <w:rsid w:val="0072754E"/>
    <w:rsid w:val="0073227C"/>
    <w:rsid w:val="007348FF"/>
    <w:rsid w:val="00740CDB"/>
    <w:rsid w:val="00746A39"/>
    <w:rsid w:val="0074702A"/>
    <w:rsid w:val="00750999"/>
    <w:rsid w:val="0076423B"/>
    <w:rsid w:val="00777AAF"/>
    <w:rsid w:val="00783280"/>
    <w:rsid w:val="00791302"/>
    <w:rsid w:val="007946EE"/>
    <w:rsid w:val="00797589"/>
    <w:rsid w:val="007A6D49"/>
    <w:rsid w:val="007B4E65"/>
    <w:rsid w:val="007B57B3"/>
    <w:rsid w:val="007B7B5A"/>
    <w:rsid w:val="007C2D27"/>
    <w:rsid w:val="007C5260"/>
    <w:rsid w:val="007D02BE"/>
    <w:rsid w:val="007D2B0C"/>
    <w:rsid w:val="007E1325"/>
    <w:rsid w:val="007E3726"/>
    <w:rsid w:val="007E53D4"/>
    <w:rsid w:val="007F0AC0"/>
    <w:rsid w:val="007F0C03"/>
    <w:rsid w:val="007F5CF2"/>
    <w:rsid w:val="007F6037"/>
    <w:rsid w:val="007F78DD"/>
    <w:rsid w:val="007F7AEE"/>
    <w:rsid w:val="00803D37"/>
    <w:rsid w:val="00805C31"/>
    <w:rsid w:val="00807DAA"/>
    <w:rsid w:val="00810E2E"/>
    <w:rsid w:val="0081199D"/>
    <w:rsid w:val="00813DCA"/>
    <w:rsid w:val="0081450E"/>
    <w:rsid w:val="0082479E"/>
    <w:rsid w:val="00826F8E"/>
    <w:rsid w:val="00827223"/>
    <w:rsid w:val="008275F8"/>
    <w:rsid w:val="00827822"/>
    <w:rsid w:val="00830844"/>
    <w:rsid w:val="00836979"/>
    <w:rsid w:val="008410FD"/>
    <w:rsid w:val="008416DA"/>
    <w:rsid w:val="00844029"/>
    <w:rsid w:val="00844F95"/>
    <w:rsid w:val="00850FAC"/>
    <w:rsid w:val="008639FE"/>
    <w:rsid w:val="008745EC"/>
    <w:rsid w:val="008770F1"/>
    <w:rsid w:val="00881E6D"/>
    <w:rsid w:val="00883497"/>
    <w:rsid w:val="008835E8"/>
    <w:rsid w:val="008A1470"/>
    <w:rsid w:val="008B0742"/>
    <w:rsid w:val="008B7FBA"/>
    <w:rsid w:val="008C4EAD"/>
    <w:rsid w:val="008D10B3"/>
    <w:rsid w:val="008D1E91"/>
    <w:rsid w:val="008D3296"/>
    <w:rsid w:val="008D4EB2"/>
    <w:rsid w:val="008E47A5"/>
    <w:rsid w:val="008E47A8"/>
    <w:rsid w:val="008E585F"/>
    <w:rsid w:val="008F205C"/>
    <w:rsid w:val="008F2DDF"/>
    <w:rsid w:val="008F47ED"/>
    <w:rsid w:val="008F57E7"/>
    <w:rsid w:val="008F5C7D"/>
    <w:rsid w:val="00904AEE"/>
    <w:rsid w:val="00910ADD"/>
    <w:rsid w:val="00916B07"/>
    <w:rsid w:val="009174F3"/>
    <w:rsid w:val="0091763D"/>
    <w:rsid w:val="00935760"/>
    <w:rsid w:val="00940258"/>
    <w:rsid w:val="00944610"/>
    <w:rsid w:val="0095254B"/>
    <w:rsid w:val="009539B2"/>
    <w:rsid w:val="0097048E"/>
    <w:rsid w:val="00970F49"/>
    <w:rsid w:val="00976DFA"/>
    <w:rsid w:val="00991417"/>
    <w:rsid w:val="009B136B"/>
    <w:rsid w:val="009B35A7"/>
    <w:rsid w:val="009B601D"/>
    <w:rsid w:val="009B7270"/>
    <w:rsid w:val="009C7A1F"/>
    <w:rsid w:val="009E1C32"/>
    <w:rsid w:val="009F0A66"/>
    <w:rsid w:val="009F1D0F"/>
    <w:rsid w:val="009F3595"/>
    <w:rsid w:val="009F5933"/>
    <w:rsid w:val="009F5DCE"/>
    <w:rsid w:val="00A04349"/>
    <w:rsid w:val="00A04EFB"/>
    <w:rsid w:val="00A05B1A"/>
    <w:rsid w:val="00A106ED"/>
    <w:rsid w:val="00A12B02"/>
    <w:rsid w:val="00A26B17"/>
    <w:rsid w:val="00A333F7"/>
    <w:rsid w:val="00A41F92"/>
    <w:rsid w:val="00A55D4C"/>
    <w:rsid w:val="00A56CC7"/>
    <w:rsid w:val="00A578EB"/>
    <w:rsid w:val="00A57D37"/>
    <w:rsid w:val="00A61A02"/>
    <w:rsid w:val="00A65754"/>
    <w:rsid w:val="00A657B0"/>
    <w:rsid w:val="00A66346"/>
    <w:rsid w:val="00A707AD"/>
    <w:rsid w:val="00A71756"/>
    <w:rsid w:val="00A74CA2"/>
    <w:rsid w:val="00A81ED9"/>
    <w:rsid w:val="00A82AB6"/>
    <w:rsid w:val="00A858CC"/>
    <w:rsid w:val="00A91ADC"/>
    <w:rsid w:val="00A91E2F"/>
    <w:rsid w:val="00A93D07"/>
    <w:rsid w:val="00A96682"/>
    <w:rsid w:val="00AA45D4"/>
    <w:rsid w:val="00AA570D"/>
    <w:rsid w:val="00AA6169"/>
    <w:rsid w:val="00AB15E0"/>
    <w:rsid w:val="00AB17C7"/>
    <w:rsid w:val="00AB1E87"/>
    <w:rsid w:val="00AB3ABC"/>
    <w:rsid w:val="00AB5665"/>
    <w:rsid w:val="00AC0CAD"/>
    <w:rsid w:val="00AC1EFA"/>
    <w:rsid w:val="00AC2698"/>
    <w:rsid w:val="00AE5B75"/>
    <w:rsid w:val="00AE5EE8"/>
    <w:rsid w:val="00AF103E"/>
    <w:rsid w:val="00AF77C5"/>
    <w:rsid w:val="00AF78AD"/>
    <w:rsid w:val="00B07E1A"/>
    <w:rsid w:val="00B139BC"/>
    <w:rsid w:val="00B176E6"/>
    <w:rsid w:val="00B21E45"/>
    <w:rsid w:val="00B23340"/>
    <w:rsid w:val="00B237CA"/>
    <w:rsid w:val="00B27482"/>
    <w:rsid w:val="00B31777"/>
    <w:rsid w:val="00B34E66"/>
    <w:rsid w:val="00B41BDC"/>
    <w:rsid w:val="00B43241"/>
    <w:rsid w:val="00B4497F"/>
    <w:rsid w:val="00B4607F"/>
    <w:rsid w:val="00B54651"/>
    <w:rsid w:val="00B56BFD"/>
    <w:rsid w:val="00B57410"/>
    <w:rsid w:val="00B6624E"/>
    <w:rsid w:val="00B72091"/>
    <w:rsid w:val="00B720A0"/>
    <w:rsid w:val="00B722FD"/>
    <w:rsid w:val="00B77FD1"/>
    <w:rsid w:val="00B809FC"/>
    <w:rsid w:val="00B85156"/>
    <w:rsid w:val="00B87BE1"/>
    <w:rsid w:val="00B912FB"/>
    <w:rsid w:val="00B94E54"/>
    <w:rsid w:val="00B97B4D"/>
    <w:rsid w:val="00BA6ED9"/>
    <w:rsid w:val="00BA7C7E"/>
    <w:rsid w:val="00BB514A"/>
    <w:rsid w:val="00BB57DD"/>
    <w:rsid w:val="00BC3F95"/>
    <w:rsid w:val="00BD2680"/>
    <w:rsid w:val="00BE22AF"/>
    <w:rsid w:val="00BE3B5F"/>
    <w:rsid w:val="00BF029C"/>
    <w:rsid w:val="00BF22F1"/>
    <w:rsid w:val="00BF3A17"/>
    <w:rsid w:val="00BF44CE"/>
    <w:rsid w:val="00C00B10"/>
    <w:rsid w:val="00C00D27"/>
    <w:rsid w:val="00C03A74"/>
    <w:rsid w:val="00C05A75"/>
    <w:rsid w:val="00C05B9C"/>
    <w:rsid w:val="00C101F4"/>
    <w:rsid w:val="00C13FD8"/>
    <w:rsid w:val="00C160AB"/>
    <w:rsid w:val="00C205F4"/>
    <w:rsid w:val="00C22658"/>
    <w:rsid w:val="00C40BB1"/>
    <w:rsid w:val="00C42D88"/>
    <w:rsid w:val="00C449B0"/>
    <w:rsid w:val="00C60E3E"/>
    <w:rsid w:val="00C6204C"/>
    <w:rsid w:val="00C72985"/>
    <w:rsid w:val="00C75670"/>
    <w:rsid w:val="00C763AB"/>
    <w:rsid w:val="00C8526B"/>
    <w:rsid w:val="00C94B98"/>
    <w:rsid w:val="00C9706A"/>
    <w:rsid w:val="00CA451F"/>
    <w:rsid w:val="00CB49A2"/>
    <w:rsid w:val="00CB4EAE"/>
    <w:rsid w:val="00CB5418"/>
    <w:rsid w:val="00CC52E0"/>
    <w:rsid w:val="00CE5CFF"/>
    <w:rsid w:val="00CF5730"/>
    <w:rsid w:val="00CF6EE2"/>
    <w:rsid w:val="00D00036"/>
    <w:rsid w:val="00D02E4B"/>
    <w:rsid w:val="00D0302F"/>
    <w:rsid w:val="00D067C7"/>
    <w:rsid w:val="00D118E4"/>
    <w:rsid w:val="00D153FA"/>
    <w:rsid w:val="00D330CD"/>
    <w:rsid w:val="00D37DE6"/>
    <w:rsid w:val="00D41A16"/>
    <w:rsid w:val="00D425C6"/>
    <w:rsid w:val="00D46A90"/>
    <w:rsid w:val="00D545EE"/>
    <w:rsid w:val="00D60563"/>
    <w:rsid w:val="00D617F7"/>
    <w:rsid w:val="00D620CB"/>
    <w:rsid w:val="00D80201"/>
    <w:rsid w:val="00D850DD"/>
    <w:rsid w:val="00D8683D"/>
    <w:rsid w:val="00D9028D"/>
    <w:rsid w:val="00D923A3"/>
    <w:rsid w:val="00D93403"/>
    <w:rsid w:val="00D9431C"/>
    <w:rsid w:val="00D97010"/>
    <w:rsid w:val="00DA0FEF"/>
    <w:rsid w:val="00DA5512"/>
    <w:rsid w:val="00DA61CA"/>
    <w:rsid w:val="00DB35F1"/>
    <w:rsid w:val="00DC53FE"/>
    <w:rsid w:val="00DD6854"/>
    <w:rsid w:val="00DF06C4"/>
    <w:rsid w:val="00E1109F"/>
    <w:rsid w:val="00E11146"/>
    <w:rsid w:val="00E120CC"/>
    <w:rsid w:val="00E13EE4"/>
    <w:rsid w:val="00E2761A"/>
    <w:rsid w:val="00E315C1"/>
    <w:rsid w:val="00E346D7"/>
    <w:rsid w:val="00E36988"/>
    <w:rsid w:val="00E36E3E"/>
    <w:rsid w:val="00E40012"/>
    <w:rsid w:val="00E43C44"/>
    <w:rsid w:val="00E44381"/>
    <w:rsid w:val="00E46342"/>
    <w:rsid w:val="00E46697"/>
    <w:rsid w:val="00E5548C"/>
    <w:rsid w:val="00E57134"/>
    <w:rsid w:val="00E575D0"/>
    <w:rsid w:val="00E67B21"/>
    <w:rsid w:val="00E703F7"/>
    <w:rsid w:val="00E734C8"/>
    <w:rsid w:val="00E74BAD"/>
    <w:rsid w:val="00E7585A"/>
    <w:rsid w:val="00E808F5"/>
    <w:rsid w:val="00E810FD"/>
    <w:rsid w:val="00E83E13"/>
    <w:rsid w:val="00E85487"/>
    <w:rsid w:val="00E9229A"/>
    <w:rsid w:val="00E95E53"/>
    <w:rsid w:val="00E96369"/>
    <w:rsid w:val="00E97347"/>
    <w:rsid w:val="00EA1A0F"/>
    <w:rsid w:val="00EA2DA8"/>
    <w:rsid w:val="00EA62FD"/>
    <w:rsid w:val="00EA6BA4"/>
    <w:rsid w:val="00EB22BC"/>
    <w:rsid w:val="00EB2D6E"/>
    <w:rsid w:val="00EB3067"/>
    <w:rsid w:val="00EB359F"/>
    <w:rsid w:val="00EC3E37"/>
    <w:rsid w:val="00EC7F7D"/>
    <w:rsid w:val="00EE0C7D"/>
    <w:rsid w:val="00EF28B7"/>
    <w:rsid w:val="00EF4DB8"/>
    <w:rsid w:val="00F00FED"/>
    <w:rsid w:val="00F02C85"/>
    <w:rsid w:val="00F03521"/>
    <w:rsid w:val="00F04328"/>
    <w:rsid w:val="00F04424"/>
    <w:rsid w:val="00F24D84"/>
    <w:rsid w:val="00F32E59"/>
    <w:rsid w:val="00F33921"/>
    <w:rsid w:val="00F34912"/>
    <w:rsid w:val="00F35A76"/>
    <w:rsid w:val="00F428A1"/>
    <w:rsid w:val="00F50FE7"/>
    <w:rsid w:val="00F533D6"/>
    <w:rsid w:val="00F54260"/>
    <w:rsid w:val="00F579EF"/>
    <w:rsid w:val="00F57F10"/>
    <w:rsid w:val="00F6049F"/>
    <w:rsid w:val="00F62582"/>
    <w:rsid w:val="00F768C9"/>
    <w:rsid w:val="00F77279"/>
    <w:rsid w:val="00F8020F"/>
    <w:rsid w:val="00F81025"/>
    <w:rsid w:val="00F83FCC"/>
    <w:rsid w:val="00F911CE"/>
    <w:rsid w:val="00F917C4"/>
    <w:rsid w:val="00F97F16"/>
    <w:rsid w:val="00FA1AF0"/>
    <w:rsid w:val="00FC0DE0"/>
    <w:rsid w:val="00FC2647"/>
    <w:rsid w:val="00FC2DC7"/>
    <w:rsid w:val="00FC3F25"/>
    <w:rsid w:val="00FC43A1"/>
    <w:rsid w:val="00FC45C4"/>
    <w:rsid w:val="00FC5F88"/>
    <w:rsid w:val="00FC7C63"/>
    <w:rsid w:val="00FE2920"/>
    <w:rsid w:val="00FE3D33"/>
    <w:rsid w:val="00FE47E2"/>
    <w:rsid w:val="00FE52BC"/>
    <w:rsid w:val="00FF46D8"/>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6F314A"/>
  <w15:chartTrackingRefBased/>
  <w15:docId w15:val="{C61147CC-A58D-46CD-B835-32EAD7E34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0C6B42"/>
    <w:rPr>
      <w:rFonts w:ascii="Segoe UI" w:hAnsi="Segoe UI" w:cs="Segoe UI"/>
      <w:sz w:val="18"/>
      <w:szCs w:val="18"/>
    </w:rPr>
  </w:style>
  <w:style w:type="character" w:customStyle="1" w:styleId="BalloonTextChar">
    <w:name w:val="Balloon Text Char"/>
    <w:link w:val="BalloonText"/>
    <w:rsid w:val="000C6B42"/>
    <w:rPr>
      <w:rFonts w:ascii="Segoe UI" w:hAnsi="Segoe UI" w:cs="Segoe UI"/>
      <w:sz w:val="18"/>
      <w:szCs w:val="18"/>
    </w:rPr>
  </w:style>
  <w:style w:type="paragraph" w:styleId="Header">
    <w:name w:val="header"/>
    <w:basedOn w:val="Normal"/>
    <w:link w:val="HeaderChar"/>
    <w:rsid w:val="00E46342"/>
    <w:pPr>
      <w:tabs>
        <w:tab w:val="center" w:pos="4680"/>
        <w:tab w:val="right" w:pos="9360"/>
      </w:tabs>
    </w:pPr>
  </w:style>
  <w:style w:type="character" w:customStyle="1" w:styleId="HeaderChar">
    <w:name w:val="Header Char"/>
    <w:basedOn w:val="DefaultParagraphFont"/>
    <w:link w:val="Header"/>
    <w:rsid w:val="00E46342"/>
    <w:rPr>
      <w:sz w:val="24"/>
      <w:szCs w:val="24"/>
    </w:rPr>
  </w:style>
  <w:style w:type="paragraph" w:styleId="Footer">
    <w:name w:val="footer"/>
    <w:basedOn w:val="Normal"/>
    <w:link w:val="FooterChar"/>
    <w:rsid w:val="00E46342"/>
    <w:pPr>
      <w:tabs>
        <w:tab w:val="center" w:pos="4680"/>
        <w:tab w:val="right" w:pos="9360"/>
      </w:tabs>
    </w:pPr>
  </w:style>
  <w:style w:type="character" w:customStyle="1" w:styleId="FooterChar">
    <w:name w:val="Footer Char"/>
    <w:basedOn w:val="DefaultParagraphFont"/>
    <w:link w:val="Footer"/>
    <w:rsid w:val="00E463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1" Type="http://schemas.openxmlformats.org/officeDocument/2006/relationships/oleObject" Target="embeddings/oleObject8.bin"/><Relationship Id="rId42" Type="http://schemas.openxmlformats.org/officeDocument/2006/relationships/image" Target="media/image19.wmf"/><Relationship Id="rId63" Type="http://schemas.openxmlformats.org/officeDocument/2006/relationships/image" Target="media/image30.wmf"/><Relationship Id="rId84" Type="http://schemas.openxmlformats.org/officeDocument/2006/relationships/image" Target="media/image41.png"/><Relationship Id="rId16" Type="http://schemas.openxmlformats.org/officeDocument/2006/relationships/image" Target="media/image6.wmf"/><Relationship Id="rId107" Type="http://schemas.openxmlformats.org/officeDocument/2006/relationships/image" Target="media/image52.wmf"/><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image" Target="media/image25.png"/><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8.png"/><Relationship Id="rId102" Type="http://schemas.openxmlformats.org/officeDocument/2006/relationships/oleObject" Target="embeddings/oleObject48.bin"/><Relationship Id="rId123" Type="http://schemas.openxmlformats.org/officeDocument/2006/relationships/oleObject" Target="embeddings/oleObject58.bin"/><Relationship Id="rId128" Type="http://schemas.openxmlformats.org/officeDocument/2006/relationships/oleObject" Target="embeddings/oleObject61.bin"/><Relationship Id="rId5" Type="http://schemas.openxmlformats.org/officeDocument/2006/relationships/endnotes" Target="endnotes.xml"/><Relationship Id="rId90" Type="http://schemas.openxmlformats.org/officeDocument/2006/relationships/oleObject" Target="embeddings/oleObject42.bin"/><Relationship Id="rId95" Type="http://schemas.openxmlformats.org/officeDocument/2006/relationships/image" Target="media/image46.wmf"/><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2.wmf"/><Relationship Id="rId64" Type="http://schemas.openxmlformats.org/officeDocument/2006/relationships/oleObject" Target="embeddings/oleObject29.bin"/><Relationship Id="rId69" Type="http://schemas.openxmlformats.org/officeDocument/2006/relationships/image" Target="media/image33.wmf"/><Relationship Id="rId113" Type="http://schemas.openxmlformats.org/officeDocument/2006/relationships/oleObject" Target="embeddings/oleObject53.bin"/><Relationship Id="rId118" Type="http://schemas.openxmlformats.org/officeDocument/2006/relationships/image" Target="media/image58.wmf"/><Relationship Id="rId134" Type="http://schemas.openxmlformats.org/officeDocument/2006/relationships/oleObject" Target="embeddings/oleObject64.bin"/><Relationship Id="rId80" Type="http://schemas.openxmlformats.org/officeDocument/2006/relationships/image" Target="media/image39.wmf"/><Relationship Id="rId85" Type="http://schemas.openxmlformats.org/officeDocument/2006/relationships/oleObject" Target="embeddings/oleObject39.bin"/><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7.wmf"/><Relationship Id="rId59" Type="http://schemas.openxmlformats.org/officeDocument/2006/relationships/image" Target="media/image28.wmf"/><Relationship Id="rId103" Type="http://schemas.openxmlformats.org/officeDocument/2006/relationships/image" Target="media/image50.wmf"/><Relationship Id="rId108" Type="http://schemas.openxmlformats.org/officeDocument/2006/relationships/oleObject" Target="embeddings/oleObject51.bin"/><Relationship Id="rId124" Type="http://schemas.openxmlformats.org/officeDocument/2006/relationships/image" Target="media/image61.wmf"/><Relationship Id="rId129" Type="http://schemas.openxmlformats.org/officeDocument/2006/relationships/image" Target="media/image63.wmf"/><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5.bin"/><Relationship Id="rId1" Type="http://schemas.openxmlformats.org/officeDocument/2006/relationships/styles" Target="styles.xml"/><Relationship Id="rId6" Type="http://schemas.openxmlformats.org/officeDocument/2006/relationships/image" Target="media/image1.wmf"/><Relationship Id="rId23" Type="http://schemas.openxmlformats.org/officeDocument/2006/relationships/oleObject" Target="embeddings/oleObject9.bin"/><Relationship Id="rId28" Type="http://schemas.openxmlformats.org/officeDocument/2006/relationships/image" Target="media/image12.wmf"/><Relationship Id="rId49" Type="http://schemas.openxmlformats.org/officeDocument/2006/relationships/oleObject" Target="embeddings/oleObject22.bin"/><Relationship Id="rId114" Type="http://schemas.openxmlformats.org/officeDocument/2006/relationships/image" Target="media/image56.wmf"/><Relationship Id="rId119" Type="http://schemas.openxmlformats.org/officeDocument/2006/relationships/oleObject" Target="embeddings/oleObject56.bin"/><Relationship Id="rId44" Type="http://schemas.openxmlformats.org/officeDocument/2006/relationships/image" Target="media/image20.wmf"/><Relationship Id="rId60" Type="http://schemas.openxmlformats.org/officeDocument/2006/relationships/oleObject" Target="embeddings/oleObject27.bin"/><Relationship Id="rId65" Type="http://schemas.openxmlformats.org/officeDocument/2006/relationships/image" Target="media/image31.wmf"/><Relationship Id="rId81" Type="http://schemas.openxmlformats.org/officeDocument/2006/relationships/oleObject" Target="embeddings/oleObject37.bin"/><Relationship Id="rId86" Type="http://schemas.openxmlformats.org/officeDocument/2006/relationships/oleObject" Target="embeddings/oleObject40.bin"/><Relationship Id="rId130" Type="http://schemas.openxmlformats.org/officeDocument/2006/relationships/oleObject" Target="embeddings/oleObject62.bin"/><Relationship Id="rId135" Type="http://schemas.openxmlformats.org/officeDocument/2006/relationships/fontTable" Target="fontTable.xml"/><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image" Target="media/image53.png"/><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image" Target="media/image26.wmf"/><Relationship Id="rId76" Type="http://schemas.openxmlformats.org/officeDocument/2006/relationships/oleObject" Target="embeddings/oleObject35.bin"/><Relationship Id="rId97" Type="http://schemas.openxmlformats.org/officeDocument/2006/relationships/image" Target="media/image47.wmf"/><Relationship Id="rId104" Type="http://schemas.openxmlformats.org/officeDocument/2006/relationships/oleObject" Target="embeddings/oleObject49.bin"/><Relationship Id="rId120" Type="http://schemas.openxmlformats.org/officeDocument/2006/relationships/image" Target="media/image59.wmf"/><Relationship Id="rId125" Type="http://schemas.openxmlformats.org/officeDocument/2006/relationships/oleObject" Target="embeddings/oleObject59.bin"/><Relationship Id="rId7" Type="http://schemas.openxmlformats.org/officeDocument/2006/relationships/oleObject" Target="embeddings/oleObject1.bin"/><Relationship Id="rId71" Type="http://schemas.openxmlformats.org/officeDocument/2006/relationships/image" Target="media/image34.wmf"/><Relationship Id="rId92" Type="http://schemas.openxmlformats.org/officeDocument/2006/relationships/oleObject" Target="embeddings/oleObject43.bin"/><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oleObject" Target="embeddings/oleObject30.bin"/><Relationship Id="rId87" Type="http://schemas.openxmlformats.org/officeDocument/2006/relationships/image" Target="media/image42.wmf"/><Relationship Id="rId110" Type="http://schemas.openxmlformats.org/officeDocument/2006/relationships/image" Target="media/image54.wmf"/><Relationship Id="rId115" Type="http://schemas.openxmlformats.org/officeDocument/2006/relationships/oleObject" Target="embeddings/oleObject54.bin"/><Relationship Id="rId131" Type="http://schemas.openxmlformats.org/officeDocument/2006/relationships/image" Target="media/image64.wmf"/><Relationship Id="rId136" Type="http://schemas.openxmlformats.org/officeDocument/2006/relationships/theme" Target="theme/theme1.xml"/><Relationship Id="rId61" Type="http://schemas.openxmlformats.org/officeDocument/2006/relationships/image" Target="media/image29.wmf"/><Relationship Id="rId82" Type="http://schemas.openxmlformats.org/officeDocument/2006/relationships/image" Target="media/image40.wmf"/><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oleObject" Target="embeddings/oleObject25.bin"/><Relationship Id="rId77" Type="http://schemas.openxmlformats.org/officeDocument/2006/relationships/image" Target="media/image37.wmf"/><Relationship Id="rId100" Type="http://schemas.openxmlformats.org/officeDocument/2006/relationships/oleObject" Target="embeddings/oleObject47.bin"/><Relationship Id="rId105" Type="http://schemas.openxmlformats.org/officeDocument/2006/relationships/image" Target="media/image51.wmf"/><Relationship Id="rId126" Type="http://schemas.openxmlformats.org/officeDocument/2006/relationships/oleObject" Target="embeddings/oleObject60.bin"/><Relationship Id="rId8" Type="http://schemas.openxmlformats.org/officeDocument/2006/relationships/image" Target="media/image2.png"/><Relationship Id="rId51" Type="http://schemas.openxmlformats.org/officeDocument/2006/relationships/oleObject" Target="embeddings/oleObject23.bin"/><Relationship Id="rId72" Type="http://schemas.openxmlformats.org/officeDocument/2006/relationships/oleObject" Target="embeddings/oleObject33.bin"/><Relationship Id="rId93" Type="http://schemas.openxmlformats.org/officeDocument/2006/relationships/image" Target="media/image45.wmf"/><Relationship Id="rId98" Type="http://schemas.openxmlformats.org/officeDocument/2006/relationships/oleObject" Target="embeddings/oleObject46.bin"/><Relationship Id="rId121" Type="http://schemas.openxmlformats.org/officeDocument/2006/relationships/oleObject" Target="embeddings/oleObject57.bin"/><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image" Target="media/image32.wmf"/><Relationship Id="rId116" Type="http://schemas.openxmlformats.org/officeDocument/2006/relationships/image" Target="media/image57.wmf"/><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oleObject" Target="embeddings/oleObject28.bin"/><Relationship Id="rId83" Type="http://schemas.openxmlformats.org/officeDocument/2006/relationships/oleObject" Target="embeddings/oleObject38.bin"/><Relationship Id="rId88" Type="http://schemas.openxmlformats.org/officeDocument/2006/relationships/oleObject" Target="embeddings/oleObject41.bin"/><Relationship Id="rId111" Type="http://schemas.openxmlformats.org/officeDocument/2006/relationships/oleObject" Target="embeddings/oleObject52.bin"/><Relationship Id="rId132" Type="http://schemas.openxmlformats.org/officeDocument/2006/relationships/oleObject" Target="embeddings/oleObject63.bin"/><Relationship Id="rId15" Type="http://schemas.openxmlformats.org/officeDocument/2006/relationships/oleObject" Target="embeddings/oleObject5.bin"/><Relationship Id="rId36" Type="http://schemas.openxmlformats.org/officeDocument/2006/relationships/image" Target="media/image16.wmf"/><Relationship Id="rId57" Type="http://schemas.openxmlformats.org/officeDocument/2006/relationships/image" Target="media/image27.wmf"/><Relationship Id="rId106" Type="http://schemas.openxmlformats.org/officeDocument/2006/relationships/oleObject" Target="embeddings/oleObject50.bin"/><Relationship Id="rId127" Type="http://schemas.openxmlformats.org/officeDocument/2006/relationships/image" Target="media/image62.wmf"/><Relationship Id="rId10" Type="http://schemas.openxmlformats.org/officeDocument/2006/relationships/image" Target="media/image3.wmf"/><Relationship Id="rId31" Type="http://schemas.openxmlformats.org/officeDocument/2006/relationships/oleObject" Target="embeddings/oleObject13.bin"/><Relationship Id="rId52" Type="http://schemas.openxmlformats.org/officeDocument/2006/relationships/image" Target="media/image24.png"/><Relationship Id="rId73" Type="http://schemas.openxmlformats.org/officeDocument/2006/relationships/image" Target="media/image35.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image" Target="media/image60.png"/><Relationship Id="rId4" Type="http://schemas.openxmlformats.org/officeDocument/2006/relationships/footnotes" Target="footnotes.xml"/><Relationship Id="rId9" Type="http://schemas.openxmlformats.org/officeDocument/2006/relationships/oleObject" Target="embeddings/oleObject2.bin"/><Relationship Id="rId26" Type="http://schemas.openxmlformats.org/officeDocument/2006/relationships/image" Target="media/image11.wmf"/><Relationship Id="rId47" Type="http://schemas.openxmlformats.org/officeDocument/2006/relationships/oleObject" Target="embeddings/oleObject21.bin"/><Relationship Id="rId68" Type="http://schemas.openxmlformats.org/officeDocument/2006/relationships/oleObject" Target="embeddings/oleObject31.bin"/><Relationship Id="rId89" Type="http://schemas.openxmlformats.org/officeDocument/2006/relationships/image" Target="media/image43.wmf"/><Relationship Id="rId112" Type="http://schemas.openxmlformats.org/officeDocument/2006/relationships/image" Target="media/image55.wmf"/><Relationship Id="rId133" Type="http://schemas.openxmlformats.org/officeDocument/2006/relationships/image" Target="media/image6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2876</TotalTime>
  <Pages>1</Pages>
  <Words>2096</Words>
  <Characters>11952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14020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Kennard, Shauna</cp:lastModifiedBy>
  <cp:revision>93</cp:revision>
  <dcterms:created xsi:type="dcterms:W3CDTF">2020-05-30T16:02:00Z</dcterms:created>
  <dcterms:modified xsi:type="dcterms:W3CDTF">2024-01-04T20:27:00Z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